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1、指导幼儿洗脸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(4)具体考核要求：能够指导幼儿正确洗脸。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a)仪容仪表与安全操作；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b)擦拭眼部；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c)擦拭嘴部；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d)擦拭鼻部；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e)擦拭面部；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f)擦拭耳部；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g)擦拭脖子；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h)整理现场。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763895" cy="695325"/>
            <wp:effectExtent l="0" t="0" r="825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53244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2、整理铺床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(4)具体考核要求：能够正确的整理铺床。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a)铺床单；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b)套被套；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c)叠被子；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d)枕头放置。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24220" cy="1362075"/>
            <wp:effectExtent l="0" t="0" r="508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评分表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57875" cy="3743325"/>
            <wp:effectExtent l="0" t="0" r="952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3、幼儿穿衣裤的引导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(4)具体考核要求：能够协助幼儿穿衣裤，能用儿歌引导幼儿穿衣裤。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a)穿套头衫；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b)穿开衫；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c)穿裤子；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(6)引导儿歌：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①穿套头衫：一件衣服四个洞，宝宝钻进大洞洞，脑袋钻出中洞洞，小手伸出小洞洞。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②穿开衫：抓领子，盖房子。小老鼠，钻洞子。左钻钻，右钻钻。吱吱吱上房子。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③穿裤子：花花裤子真美丽，前后要分清，好像火车钻山洞。呜呜呜，先穿一条腿，呜呜呜，再穿一条腿，两列火车出山洞，最后往上拉一拉。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87720" cy="933450"/>
            <wp:effectExtent l="0" t="0" r="1778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48350" cy="531495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4、设计游戏——给奶奶送水果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(4)具体考核要求：能够为幼儿设计大肌肉动作发展游戏活动。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a)激发孩子的活动兴趣；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b)介绍推车，示范操作；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c)给出任务，将水果装进小推车送给奶奶，然后返回原处；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d)结束讲评；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e)操作后整理现场。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767705" cy="914400"/>
            <wp:effectExtent l="0" t="0" r="4445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29300" cy="3514725"/>
            <wp:effectExtent l="0" t="0" r="0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5、设计彩泥游戏——捏蜗牛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(4)具体考核要求：能够用彩泥设计促进幼儿精细动作的游戏。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a)介绍彩泥；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b)激发孩子的活动兴趣；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c)演示制作蜗牛；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d)给出任务；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e)结束讲评；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f)操作后整理现场。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20410" cy="698500"/>
            <wp:effectExtent l="0" t="0" r="8890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3505200"/>
            <wp:effectExtent l="0" t="0" r="9525" b="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6、给幼儿讲故事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(4)具体考核要求：普通话流利准确，感情投入，语言与动作夸张。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a)讲故事语言要求；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b)讲故事的情感要求；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c)便于幼儿理解的操作；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d)幼儿的交流互动；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476875" cy="666750"/>
            <wp:effectExtent l="0" t="0" r="9525" b="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48350" cy="2943225"/>
            <wp:effectExtent l="0" t="0" r="0" b="9525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7、幼儿手掌被小猫抓伤，有少许出血情况的初步处理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(4)具体考核要求：能对幼儿轻度烫伤进行初步处理。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a)仪容仪表与安全操作；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b)挤血；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c)伤口清洗；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d)伤口消毒；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e)观察与转运(口述);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f)情绪安抚(口述);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g)家园共育(口述);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h)操作后整理现场，用物归位。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457825" cy="1285875"/>
            <wp:effectExtent l="0" t="0" r="9525" b="9525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4695825"/>
            <wp:effectExtent l="0" t="0" r="9525" b="9525"/>
            <wp:docPr id="17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8、幼儿手臂被烫伤，没有起水泡情况的初步处理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(4)具体考核要求：能对幼儿轻度烫伤进行初步处理。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a)仪容仪表与安全操作；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b)伤口冲洗；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c)暴露伤口；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d)伤口止痛操作(部分口述);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e)伤口预防感染；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f)观察与转运(口述);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g)情绪安抚(口述);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h)家园共育(口述);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i)操作后整理现场，用物归位。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476875" cy="1066800"/>
            <wp:effectExtent l="0" t="0" r="9525" b="0"/>
            <wp:docPr id="19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5000625"/>
            <wp:effectExtent l="0" t="0" r="9525" b="9525"/>
            <wp:docPr id="20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b/>
          <w:bCs/>
          <w:sz w:val="28"/>
          <w:szCs w:val="28"/>
        </w:rPr>
        <w:t>、幼儿水杯的消毒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(1)本题分值：15分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(4)具体考核要求：能够对幼儿的水杯清洁、消毒。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b)幼儿水杯的清洗；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c)水杯的消毒柜消毒；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d)整理操作现场。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486400" cy="1504950"/>
            <wp:effectExtent l="0" t="0" r="0" b="0"/>
            <wp:docPr id="26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48350" cy="3086100"/>
            <wp:effectExtent l="0" t="0" r="0" b="0"/>
            <wp:docPr id="27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0</w:t>
      </w:r>
      <w:r>
        <w:rPr>
          <w:b/>
          <w:bCs/>
          <w:sz w:val="28"/>
          <w:szCs w:val="28"/>
        </w:rPr>
        <w:t>、地面上排泄物的处理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(1)本题分值：15分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(4)具体考核要求：能够处理地面上的排泄物。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a)安全操作；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b)安排远离排泄物(口述);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c)排泄物的清理；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d)环境的消毒(部分可口述);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e)整理操作现场。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467350" cy="2286000"/>
            <wp:effectExtent l="0" t="0" r="0" b="0"/>
            <wp:docPr id="29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1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3867150"/>
            <wp:effectExtent l="0" t="0" r="9525" b="0"/>
            <wp:docPr id="30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、地面上呕吐物的处理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(1)本题分值：15分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(4)具体考核要求：能够处理地面上的呕吐物。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(5)考试内容：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a)安全操作；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b)安排远离呕吐物(口述);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c)呕吐物的清理；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d)环境的消毒(部分可口述);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e)整理操作现场。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(1)身份证与准考证。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(2)仪表端庄，服装整洁，手指甲不超过肉际，长发束起，佩戴的饰物合理。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(3)工具及其他准备：无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考场准备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77560" cy="1600200"/>
            <wp:effectExtent l="0" t="0" r="8890" b="0"/>
            <wp:docPr id="32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838825" cy="3876675"/>
            <wp:effectExtent l="0" t="0" r="9525" b="9525"/>
            <wp:docPr id="33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b/>
          <w:bCs/>
          <w:sz w:val="28"/>
          <w:szCs w:val="28"/>
        </w:rPr>
        <w:t>、设计橡皮泥游戏——捏蜗牛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(4)具体考核要求：能设计用橡皮泥锻炼幼儿动手能力的游戏，能够用橡皮泥制作各种模型。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(5)考核要点：1.游戏的目标；2.设计游戏，说出游戏步骤；3.捏蜗牛(现场制作)。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(7)设备设施准备：橡皮泥、蜗牛图片一张。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57800" cy="3381375"/>
            <wp:effectExtent l="0" t="0" r="0" b="9525"/>
            <wp:docPr id="35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7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、幼儿被烫伤，没有起水泡情况的初步处理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(4)具体考核要求：能对幼儿烫伤情况作出正确的初步处理，能掌握处理烫伤时的注意事项与预防烫伤的安全教育。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(5)考核要点：1.烫伤的处理步骤；2.安全教育(口述)。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(7)设备设施准备：穿好衣服的幼儿模型、水盆、洗手台。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48275" cy="2524125"/>
            <wp:effectExtent l="0" t="0" r="9525" b="9525"/>
            <wp:docPr id="37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9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b/>
          <w:bCs/>
          <w:sz w:val="28"/>
          <w:szCs w:val="28"/>
        </w:rPr>
        <w:t>、给幼儿讲故事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(4)具体考核要求：通过讲故事促进幼儿的语言发展。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(5)考核要点：1.讲故事的目的；2.讲故事(现场演示)。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(7)设备设施准备：幼儿故事书。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57800" cy="2047875"/>
            <wp:effectExtent l="0" t="0" r="0" b="9525"/>
            <wp:docPr id="39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1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、幼儿安全常识教育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(4)具体考核要求：能对幼儿进行常识性的安全教育。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(5)考核要点：1.防火知识；2.电火知识；3.防水知识。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57800" cy="3819525"/>
            <wp:effectExtent l="0" t="0" r="0" b="9525"/>
            <wp:docPr id="41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3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>、幼儿午睡的护理与指导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(4)具体考核要求：口述幼儿在园午睡前后的工作程序与幼儿午睡时的护理。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(5)考核要点：1.午睡环境布置；2.睡前活动；3.睡前如厕；4.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睡前安全检查；5.指导脱去衣物；6.入睡护理；7.沟通记录。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76850" cy="4914900"/>
            <wp:effectExtent l="0" t="0" r="0" b="0"/>
            <wp:docPr id="43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5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b/>
          <w:bCs/>
          <w:sz w:val="28"/>
          <w:szCs w:val="28"/>
        </w:rPr>
        <w:t>、幼儿水杯的消毒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(1)本题分值：20分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(4)具体考核要求：根据提供的用品为水杯进行消毒柜法消毒。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(5)考核要点：1.水杯消毒的目的；2.水杯消毒的频率；3.消毒柜法为水杯消毒(现场操作)。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(7)设备设施准备：洗洁精、水杯、毛巾、水盆、毛刷、消毒柜。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57800" cy="2400300"/>
            <wp:effectExtent l="0" t="0" r="0" b="0"/>
            <wp:docPr id="45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7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</w:t>
      </w:r>
      <w:r>
        <w:rPr>
          <w:b/>
          <w:bCs/>
          <w:sz w:val="28"/>
          <w:szCs w:val="28"/>
        </w:rPr>
        <w:t>、幼儿手足口病的症状与预防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(1)本题分值：25分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(4)具体考核要求：能够识别疑似手足口病的症状，了解手足口病的传播途径与预防措施。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(5)考核要点：1.手足口病的症状；2.手足口病的传播途径；3.手足口病的预防措施。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67325" cy="3295650"/>
            <wp:effectExtent l="0" t="0" r="9525" b="0"/>
            <wp:docPr id="47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9" descr="IMG_2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19</w:t>
      </w:r>
      <w:r>
        <w:rPr>
          <w:b/>
          <w:bCs/>
          <w:sz w:val="28"/>
          <w:szCs w:val="28"/>
        </w:rPr>
        <w:t>、分发饭菜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(1)本题分值：35分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(4)具体考核要求：口述在园分发饭菜的工作程序。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(5)考核要点：1.分发饭菜的原则；2.盛饭顺序；3.肥胖、食欲差幼儿的特殊照顾；4.鼓励幼儿参与分餐、独自盛饭菜。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(6)设备设施准备：无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76850" cy="3476625"/>
            <wp:effectExtent l="0" t="0" r="0" b="9525"/>
            <wp:docPr id="49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1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0</w:t>
      </w:r>
      <w:r>
        <w:rPr>
          <w:b/>
          <w:bCs/>
          <w:sz w:val="28"/>
          <w:szCs w:val="28"/>
        </w:rPr>
        <w:t>、地面上呕吐物的处理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(1)本题分值：15分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(2)考核时间：10min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(3)考核形式：实操+口述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(4)具体考核要求：能够正确处理掉地上的呕吐物。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(5)考核要点：1.准备工作；2.清理呕吐物；3.环境消毒；4.结束整理。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(6)考核形式：实操+口述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(7)设备设施准备：消毒液、一次性吸水材料(抹布、纱布)、纸巾、口罩、鞋套、橡胶手套。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114300" distR="114300">
            <wp:extent cx="5276850" cy="3476625"/>
            <wp:effectExtent l="0" t="0" r="0" b="9525"/>
            <wp:docPr id="51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3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26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DQ3MzEyNjE2YTI0ZTk4OGJmNjAzYzUzMGY2NjYifQ=="/>
  </w:docVars>
  <w:rsids>
    <w:rsidRoot w:val="00000000"/>
    <w:rsid w:val="24032E22"/>
    <w:rsid w:val="52A51593"/>
    <w:rsid w:val="7BDF36D3"/>
    <w:rsid w:val="7F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2024-02-27T06:25:00Z</dcterms:created>
  <dc:creator>Administrator</dc:creator>
  <cp:lastModifiedBy>企业用户_633769</cp:lastModifiedBy>
  <dcterms:modified xsi:type="dcterms:W3CDTF">2024-02-28T14:52:05Z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C211B64C29BA4AA99233BFE87BF2C442_13</vt:lpwstr>
  </property>
</Properties>
</file>