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  <w:t>酒后骑自行车算酒驾吗？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520" w:lineRule="exact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bdr w:val="none" w:color="auto" w:sz="0" w:space="0"/>
          <w:shd w:val="clear" w:fill="FFFFFF"/>
        </w:rPr>
        <w:t>大家都知道，酒后驾驶机动车是违法的，但是酒后能骑自行车吗？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520" w:lineRule="exact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bdr w:val="none" w:color="auto" w:sz="0" w:space="0"/>
          <w:shd w:val="clear" w:fill="FFFFFF"/>
        </w:rPr>
        <w:t>近日，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bdr w:val="none" w:color="auto" w:sz="0" w:space="0"/>
          <w:shd w:val="clear" w:fill="FFFFFF"/>
        </w:rPr>
        <w:t>“男子酒后骑自行车被认定酒驾”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bdr w:val="none" w:color="auto" w:sz="0" w:space="0"/>
          <w:shd w:val="clear" w:fill="FFFFFF"/>
        </w:rPr>
        <w:t>登上微博热搜，本文分享此案例和相关法律规定：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520" w:lineRule="exact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bdr w:val="none" w:color="auto" w:sz="0" w:space="0"/>
          <w:shd w:val="clear" w:fill="FFFFFF"/>
        </w:rPr>
        <w:t>据椰城交警：10月11日，海南海口，一男子酒后骑自行车被交警拦下，男子不服气，称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bdr w:val="none" w:color="auto" w:sz="0" w:space="0"/>
          <w:shd w:val="clear" w:fill="FFFFFF"/>
        </w:rPr>
        <w:t>“骑自行车喝酒怎么了”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bdr w:val="none" w:color="auto" w:sz="0" w:space="0"/>
          <w:shd w:val="clear" w:fill="FFFFFF"/>
        </w:rPr>
        <w:t>，还和一旁的路人发生争执。海口交警带其去检测，男子血液酒精含量达到112mg/100ml。根据《中华人民共和国道路交通安全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bdr w:val="none" w:color="auto" w:sz="0" w:space="0"/>
          <w:shd w:val="clear" w:fill="FFFFFF"/>
        </w:rPr>
        <w:t>法实施条例》第七十二条第三项之规定，驾驶自行车、三轮车、电动自行车不得醉酒驾驶。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根据国家质量监督检验检疫总局发布的《车辆驾驶人员血液、呼气酒精含量阈值与检验》(GB19522—2010)规定：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1、饮酒后驾驶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是指车辆驾驶人员血液中的酒精含量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大于或者等于20mg/100ml，小于80mg/100ml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的驾驶行为。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2、醉酒后驾驶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是指车辆驾驶人员血液中的酒精含量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大于或者等于80mg/100ml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的驾驶行为。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75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bdr w:val="none" w:color="auto" w:sz="0" w:space="0"/>
          <w:shd w:val="clear" w:fill="FFFFFF"/>
        </w:rPr>
        <w:t>参照上述规定的数值，该男子已构成醉酒驾驶自行车，对于相关处罚依据，椰城交警回复网友：根据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u w:val="none"/>
          <w:bdr w:val="none" w:color="auto" w:sz="0" w:space="0"/>
          <w:shd w:val="clear" w:fill="FFFFFF"/>
        </w:rPr>
        <w:instrText xml:space="preserve"> HYPERLINK "http://mp.weixin.qq.com/s?__biz=MjM5ODA5OTE1MQ==&amp;mid=2650888442&amp;idx=5&amp;sn=9943a012ef35254e43d4875fe3b75a90&amp;chksm=bd3a195a8a4d904c39be08a0bc056ea5ff61850246779dffb631c81c7886bea428998041ccc3&amp;scene=21" \l "wechat_redirect" \t "https://mp.weixin.qq.com/_blank"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u w:val="none"/>
          <w:bdr w:val="none" w:color="auto" w:sz="0" w:space="0"/>
          <w:shd w:val="clear" w:fill="FFFFFF"/>
        </w:rPr>
        <w:t>《中华人民共和国道路交通安全法》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bdr w:val="none" w:color="auto" w:sz="0" w:space="0"/>
          <w:shd w:val="clear" w:fill="FFFFFF"/>
        </w:rPr>
        <w:t>第八十九条，《海南省实施道路交通安全法办法》第六十三条第十五项之规定，可以给予警告或罚款50元处罚。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520" w:lineRule="exact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bdr w:val="none" w:color="auto" w:sz="0" w:space="0"/>
          <w:shd w:val="clear" w:fill="FFFFFF"/>
        </w:rPr>
        <w:t>相关法律法规：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20" w:lineRule="exact"/>
        <w:ind w:left="0" w:right="0" w:firstLine="675" w:firstLineChars="20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Style w:val="6"/>
          <w:rFonts w:hint="eastAsia" w:ascii="仿宋" w:hAnsi="仿宋" w:eastAsia="仿宋" w:cs="仿宋"/>
          <w:b/>
          <w:i w:val="0"/>
          <w:iCs w:val="0"/>
          <w:caps w:val="0"/>
          <w:color w:val="auto"/>
          <w:spacing w:val="8"/>
          <w:sz w:val="32"/>
          <w:szCs w:val="32"/>
          <w:bdr w:val="none" w:color="auto" w:sz="0" w:space="0"/>
          <w:shd w:val="clear" w:fill="FFFFFF"/>
        </w:rPr>
        <w:t>中华人民共和国道路交通安全法实施条例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20" w:lineRule="exact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bdr w:val="none" w:color="auto" w:sz="0" w:space="0"/>
          <w:shd w:val="clear" w:fill="FFFFFF"/>
        </w:rPr>
        <w:t>第七十二条　在道路上驾驶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bdr w:val="none" w:color="auto" w:sz="0" w:space="0"/>
          <w:shd w:val="clear" w:fill="FFFFFF"/>
        </w:rPr>
        <w:t>自行车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bdr w:val="none" w:color="auto" w:sz="0" w:space="0"/>
          <w:shd w:val="clear" w:fill="FFFFFF"/>
        </w:rPr>
        <w:t>、三轮车、电动自行车、残疾人机动轮椅车应当遵守下列规定：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20" w:lineRule="exact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bdr w:val="none" w:color="auto" w:sz="0" w:space="0"/>
          <w:shd w:val="clear" w:fill="FFFFFF"/>
        </w:rPr>
        <w:t>(一)驾驶自行车、三轮车必须年满12周岁；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20" w:lineRule="exact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bdr w:val="none" w:color="auto" w:sz="0" w:space="0"/>
          <w:shd w:val="clear" w:fill="FFFFFF"/>
        </w:rPr>
        <w:t>(二)驾驶电动自行车和残疾人机动轮椅车必须年满16周岁；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20" w:lineRule="exact"/>
        <w:ind w:left="0" w:right="0" w:firstLine="675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bdr w:val="none" w:color="auto" w:sz="0" w:space="0"/>
          <w:shd w:val="clear" w:fill="FFFFFF"/>
        </w:rPr>
        <w:t>(三)不得醉酒驾驶；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20" w:lineRule="exact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bdr w:val="none" w:color="auto" w:sz="0" w:space="0"/>
          <w:shd w:val="clear" w:fill="FFFFFF"/>
        </w:rPr>
        <w:t>(四)转弯前应当减速慢行，伸手示意，不得突然猛拐，超越前车时不得妨碍被超越的车辆行驶；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20" w:lineRule="exact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bdr w:val="none" w:color="auto" w:sz="0" w:space="0"/>
          <w:shd w:val="clear" w:fill="FFFFFF"/>
        </w:rPr>
        <w:t>(五)不得牵引、攀扶车辆或者被其他车辆牵引，不得双手离把或者手中持物；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20" w:lineRule="exact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bdr w:val="none" w:color="auto" w:sz="0" w:space="0"/>
          <w:shd w:val="clear" w:fill="FFFFFF"/>
        </w:rPr>
        <w:t>(六)不得扶身并行、互相追逐或者曲折竞驶；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20" w:lineRule="exact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bdr w:val="none" w:color="auto" w:sz="0" w:space="0"/>
          <w:shd w:val="clear" w:fill="FFFFFF"/>
        </w:rPr>
        <w:t>(七)不得在道路上骑独轮自行车或者2人以上骑行的自行车；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20" w:lineRule="exact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bdr w:val="none" w:color="auto" w:sz="0" w:space="0"/>
          <w:shd w:val="clear" w:fill="FFFFFF"/>
        </w:rPr>
        <w:t>(八)非下肢残疾的人不得驾驶残疾人机动轮椅车；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20" w:lineRule="exact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bdr w:val="none" w:color="auto" w:sz="0" w:space="0"/>
          <w:shd w:val="clear" w:fill="FFFFFF"/>
        </w:rPr>
        <w:t>(九)自行车、三轮车不得加装动力装置；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20" w:lineRule="exact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bdr w:val="none" w:color="auto" w:sz="0" w:space="0"/>
          <w:shd w:val="clear" w:fill="FFFFFF"/>
        </w:rPr>
        <w:t>(十)不得在道路上学习驾驶非机动车。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75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中华人民共和国道路交通安全法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第八十九条　行人、乘车人、非机动车驾驶人违反道路交通安全法律、法规关于道路通行规定的，处警告或者五元以上五十元以下罚款；非机动车驾驶人拒绝接受罚款处罚的，可以扣留其非机动车。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海南省实施道路交通安全法办法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第六十三条　驾驶非机动车有下列行为之一的，处警告或者50元罚款：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（十五）饮酒、吸毒后驾驶。法律提醒：开车不喝酒，喝酒不开车，包括自行车。</w:t>
      </w:r>
    </w:p>
    <w:p/>
    <w:sectPr>
      <w:pgSz w:w="11906" w:h="16838"/>
      <w:pgMar w:top="1157" w:right="1406" w:bottom="1157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639B2"/>
    <w:rsid w:val="32FD09F8"/>
    <w:rsid w:val="36702590"/>
    <w:rsid w:val="37620C0B"/>
    <w:rsid w:val="43664415"/>
    <w:rsid w:val="4FF4306C"/>
    <w:rsid w:val="52487DD1"/>
    <w:rsid w:val="66712C65"/>
    <w:rsid w:val="6EA6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2022-08-25T04:13:00Z</dcterms:created>
  <dc:creator>Administrator</dc:creator>
  <cp:lastModifiedBy>闫友兵</cp:lastModifiedBy>
  <dcterms:modified xsi:type="dcterms:W3CDTF">2023-02-16T04:29:32Z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3467859B0F1F4AF4B0C3B248D8BE02BB</vt:lpwstr>
  </property>
</Properties>
</file>