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AF" w:rsidRDefault="00E241AF">
      <w:pPr>
        <w:rPr>
          <w:rFonts w:ascii="仿宋_GB2312" w:eastAsia="仿宋_GB2312" w:hAnsi="仿宋_GB2312" w:cs="仿宋_GB2312"/>
          <w:b/>
          <w:bCs/>
          <w:color w:val="000000"/>
          <w:kern w:val="0"/>
          <w:sz w:val="72"/>
          <w:szCs w:val="72"/>
          <w:lang w:bidi="ar"/>
        </w:rPr>
      </w:pPr>
    </w:p>
    <w:p w:rsidR="00E241AF" w:rsidRDefault="00797349">
      <w:pPr>
        <w:jc w:val="center"/>
        <w:rPr>
          <w:rFonts w:ascii="仿宋_GB2312" w:eastAsia="仿宋_GB2312" w:hAnsi="仿宋_GB2312" w:cs="仿宋_GB2312"/>
          <w:b/>
          <w:bCs/>
          <w:color w:val="000000"/>
          <w:kern w:val="0"/>
          <w:sz w:val="72"/>
          <w:szCs w:val="72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sz w:val="72"/>
          <w:szCs w:val="72"/>
        </w:rPr>
        <w:t>磷肥厂磷</w:t>
      </w:r>
      <w:r w:rsidR="00E92B46">
        <w:rPr>
          <w:rFonts w:ascii="仿宋_GB2312" w:eastAsia="仿宋_GB2312" w:hAnsi="仿宋_GB2312" w:cs="仿宋_GB2312" w:hint="eastAsia"/>
          <w:b/>
          <w:bCs/>
          <w:sz w:val="72"/>
          <w:szCs w:val="72"/>
        </w:rPr>
        <w:t>酸车间</w:t>
      </w:r>
    </w:p>
    <w:p w:rsidR="00E241AF" w:rsidRDefault="00E241AF">
      <w:pPr>
        <w:rPr>
          <w:rFonts w:ascii="仿宋_GB2312" w:eastAsia="仿宋_GB2312" w:hAnsi="仿宋_GB2312" w:cs="仿宋_GB2312"/>
          <w:b/>
          <w:bCs/>
          <w:color w:val="000000"/>
          <w:kern w:val="0"/>
          <w:sz w:val="56"/>
          <w:szCs w:val="56"/>
          <w:lang w:bidi="ar"/>
        </w:rPr>
      </w:pPr>
    </w:p>
    <w:p w:rsidR="00E241AF" w:rsidRDefault="00E92B46">
      <w:pPr>
        <w:jc w:val="center"/>
        <w:rPr>
          <w:rFonts w:ascii="仿宋_GB2312" w:eastAsia="仿宋_GB2312" w:hAnsi="仿宋_GB2312" w:cs="仿宋_GB2312"/>
          <w:b/>
          <w:bCs/>
          <w:sz w:val="96"/>
          <w:szCs w:val="96"/>
        </w:rPr>
      </w:pPr>
      <w:r>
        <w:rPr>
          <w:rFonts w:ascii="仿宋_GB2312" w:eastAsia="仿宋_GB2312" w:hAnsi="仿宋_GB2312" w:cs="仿宋_GB2312" w:hint="eastAsia"/>
          <w:b/>
          <w:bCs/>
          <w:sz w:val="96"/>
          <w:szCs w:val="96"/>
        </w:rPr>
        <w:t>四</w:t>
      </w:r>
    </w:p>
    <w:p w:rsidR="00E241AF" w:rsidRDefault="00E241AF">
      <w:pPr>
        <w:jc w:val="center"/>
        <w:rPr>
          <w:rFonts w:ascii="仿宋_GB2312" w:eastAsia="仿宋_GB2312" w:hAnsi="仿宋_GB2312" w:cs="仿宋_GB2312"/>
          <w:b/>
          <w:bCs/>
          <w:sz w:val="96"/>
          <w:szCs w:val="96"/>
        </w:rPr>
      </w:pPr>
    </w:p>
    <w:p w:rsidR="00E241AF" w:rsidRDefault="00E92B46">
      <w:pPr>
        <w:jc w:val="center"/>
        <w:rPr>
          <w:rFonts w:ascii="仿宋_GB2312" w:eastAsia="仿宋_GB2312" w:hAnsi="仿宋_GB2312" w:cs="仿宋_GB2312"/>
          <w:b/>
          <w:bCs/>
          <w:sz w:val="96"/>
          <w:szCs w:val="96"/>
        </w:rPr>
      </w:pPr>
      <w:r>
        <w:rPr>
          <w:rFonts w:ascii="仿宋_GB2312" w:eastAsia="仿宋_GB2312" w:hAnsi="仿宋_GB2312" w:cs="仿宋_GB2312" w:hint="eastAsia"/>
          <w:b/>
          <w:bCs/>
          <w:sz w:val="96"/>
          <w:szCs w:val="96"/>
        </w:rPr>
        <w:t>知</w:t>
      </w:r>
    </w:p>
    <w:p w:rsidR="00E241AF" w:rsidRDefault="00E241AF">
      <w:pPr>
        <w:jc w:val="center"/>
        <w:rPr>
          <w:rFonts w:ascii="仿宋_GB2312" w:eastAsia="仿宋_GB2312" w:hAnsi="仿宋_GB2312" w:cs="仿宋_GB2312"/>
          <w:b/>
          <w:bCs/>
          <w:sz w:val="96"/>
          <w:szCs w:val="96"/>
        </w:rPr>
      </w:pPr>
    </w:p>
    <w:p w:rsidR="00E241AF" w:rsidRDefault="00E92B46">
      <w:pPr>
        <w:jc w:val="center"/>
        <w:rPr>
          <w:rFonts w:ascii="仿宋_GB2312" w:eastAsia="仿宋_GB2312" w:hAnsi="仿宋_GB2312" w:cs="仿宋_GB2312"/>
          <w:b/>
          <w:bCs/>
          <w:sz w:val="56"/>
          <w:szCs w:val="56"/>
        </w:rPr>
      </w:pPr>
      <w:r>
        <w:rPr>
          <w:rFonts w:ascii="仿宋_GB2312" w:eastAsia="仿宋_GB2312" w:hAnsi="仿宋_GB2312" w:cs="仿宋_GB2312" w:hint="eastAsia"/>
          <w:b/>
          <w:bCs/>
          <w:sz w:val="96"/>
          <w:szCs w:val="96"/>
        </w:rPr>
        <w:t>卡</w:t>
      </w:r>
    </w:p>
    <w:p w:rsidR="00E241AF" w:rsidRDefault="00E241AF">
      <w:pPr>
        <w:jc w:val="center"/>
        <w:rPr>
          <w:rFonts w:ascii="仿宋_GB2312" w:eastAsia="仿宋_GB2312" w:hAnsi="仿宋_GB2312" w:cs="仿宋_GB2312"/>
          <w:b/>
          <w:bCs/>
          <w:sz w:val="56"/>
          <w:szCs w:val="56"/>
        </w:rPr>
      </w:pPr>
    </w:p>
    <w:p w:rsidR="00E241AF" w:rsidRDefault="00E241AF">
      <w:pPr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</w:p>
    <w:p w:rsidR="00E241AF" w:rsidRDefault="00E241AF">
      <w:pPr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</w:p>
    <w:p w:rsidR="00E241AF" w:rsidRDefault="00ED285E">
      <w:pPr>
        <w:jc w:val="center"/>
        <w:rPr>
          <w:rFonts w:ascii="仿宋_GB2312" w:eastAsia="仿宋_GB2312" w:hAnsi="仿宋_GB2312" w:cs="仿宋_GB2312"/>
          <w:b/>
          <w:bCs/>
          <w:sz w:val="56"/>
          <w:szCs w:val="56"/>
        </w:rPr>
      </w:pPr>
      <w:r>
        <w:rPr>
          <w:rFonts w:ascii="仿宋_GB2312" w:eastAsia="仿宋_GB2312" w:hAnsi="仿宋_GB2312" w:cs="仿宋_GB2312" w:hint="eastAsia"/>
          <w:b/>
          <w:bCs/>
          <w:sz w:val="56"/>
          <w:szCs w:val="56"/>
        </w:rPr>
        <w:t>1#线萃取</w:t>
      </w:r>
      <w:r w:rsidR="0065585A">
        <w:rPr>
          <w:rFonts w:ascii="仿宋_GB2312" w:eastAsia="仿宋_GB2312" w:hAnsi="仿宋_GB2312" w:cs="仿宋_GB2312" w:hint="eastAsia"/>
          <w:b/>
          <w:bCs/>
          <w:sz w:val="56"/>
          <w:szCs w:val="56"/>
        </w:rPr>
        <w:t>主操</w:t>
      </w:r>
      <w:r w:rsidR="00E92B46">
        <w:rPr>
          <w:rFonts w:ascii="仿宋_GB2312" w:eastAsia="仿宋_GB2312" w:hAnsi="仿宋_GB2312" w:cs="仿宋_GB2312" w:hint="eastAsia"/>
          <w:b/>
          <w:bCs/>
          <w:sz w:val="56"/>
          <w:szCs w:val="56"/>
        </w:rPr>
        <w:t>岗位</w:t>
      </w:r>
    </w:p>
    <w:p w:rsidR="00E241AF" w:rsidRDefault="00E241AF">
      <w:pPr>
        <w:ind w:leftChars="-257" w:left="-2" w:hangingChars="149" w:hanging="538"/>
        <w:jc w:val="center"/>
        <w:rPr>
          <w:rFonts w:ascii="仿宋_GB2312" w:eastAsia="仿宋_GB2312" w:hAnsi="仿宋_GB2312" w:cs="仿宋_GB2312"/>
          <w:b/>
          <w:bCs/>
          <w:color w:val="000000"/>
          <w:kern w:val="0"/>
          <w:sz w:val="36"/>
          <w:szCs w:val="36"/>
          <w:u w:val="single"/>
          <w:lang w:bidi="ar"/>
        </w:rPr>
        <w:sectPr w:rsidR="00E241AF">
          <w:pgSz w:w="11906" w:h="16838"/>
          <w:pgMar w:top="1701" w:right="1588" w:bottom="1417" w:left="1588" w:header="851" w:footer="992" w:gutter="0"/>
          <w:cols w:space="720"/>
          <w:docGrid w:type="lines" w:linePitch="312"/>
        </w:sectPr>
      </w:pPr>
    </w:p>
    <w:p w:rsidR="00E241AF" w:rsidRDefault="00ED285E">
      <w:pPr>
        <w:ind w:leftChars="-257" w:left="-2" w:hangingChars="149" w:hanging="538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lastRenderedPageBreak/>
        <w:t>磷酸车间1#线萃取</w:t>
      </w:r>
      <w:r w:rsidR="0065585A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主</w:t>
      </w:r>
      <w:r w:rsidR="00E92B46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操</w:t>
      </w:r>
      <w:r w:rsidR="00E92B46"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岗位安全生产责任卡</w:t>
      </w:r>
    </w:p>
    <w:tbl>
      <w:tblPr>
        <w:tblW w:w="917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7"/>
        <w:gridCol w:w="725"/>
        <w:gridCol w:w="2834"/>
        <w:gridCol w:w="1937"/>
        <w:gridCol w:w="2546"/>
      </w:tblGrid>
      <w:tr w:rsidR="00E241AF">
        <w:trPr>
          <w:trHeight w:val="788"/>
          <w:jc w:val="center"/>
        </w:trPr>
        <w:tc>
          <w:tcPr>
            <w:tcW w:w="1861" w:type="dxa"/>
            <w:gridSpan w:val="2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岗位名称</w:t>
            </w:r>
          </w:p>
        </w:tc>
        <w:tc>
          <w:tcPr>
            <w:tcW w:w="2834" w:type="dxa"/>
            <w:vAlign w:val="center"/>
          </w:tcPr>
          <w:p w:rsidR="00E241AF" w:rsidRDefault="00ED285E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1#线萃取</w:t>
            </w:r>
            <w:r w:rsidR="0065585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主操</w:t>
            </w:r>
          </w:p>
        </w:tc>
        <w:tc>
          <w:tcPr>
            <w:tcW w:w="1937" w:type="dxa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责任范围</w:t>
            </w:r>
          </w:p>
        </w:tc>
        <w:tc>
          <w:tcPr>
            <w:tcW w:w="2544" w:type="dxa"/>
            <w:vAlign w:val="center"/>
          </w:tcPr>
          <w:p w:rsidR="00E241AF" w:rsidRDefault="00ED285E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1#线</w:t>
            </w:r>
            <w:r w:rsidR="0065585A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稀酸</w:t>
            </w:r>
            <w:r w:rsidR="00E92B46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装置</w:t>
            </w:r>
          </w:p>
        </w:tc>
      </w:tr>
      <w:tr w:rsidR="00E241AF">
        <w:trPr>
          <w:trHeight w:val="788"/>
          <w:jc w:val="center"/>
        </w:trPr>
        <w:tc>
          <w:tcPr>
            <w:tcW w:w="1134" w:type="dxa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042" w:type="dxa"/>
            <w:gridSpan w:val="4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安全生产职责</w:t>
            </w:r>
          </w:p>
        </w:tc>
      </w:tr>
      <w:tr w:rsidR="00E24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执行相关的法律、法规、规章、标准及公司规章制度</w:t>
            </w:r>
          </w:p>
        </w:tc>
      </w:tr>
      <w:tr w:rsidR="00E24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D285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D285E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8"/>
                <w:shd w:val="clear" w:color="auto" w:fill="FFFFFF"/>
              </w:rPr>
              <w:t>遵守本岗位的《稀酸操作规程》、工艺指标，协助内操及时处置DCS报警联锁</w:t>
            </w:r>
          </w:p>
        </w:tc>
      </w:tr>
      <w:tr w:rsidR="00E24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D285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D285E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8"/>
                <w:shd w:val="clear" w:color="auto" w:fill="FFFFFF"/>
              </w:rPr>
              <w:t>熟悉本岗位的工艺流程、原理、安全控制基本要求，并熟练掌握磷酸、硫酸、生石灰的理化性质、特点及应急处理要求</w:t>
            </w:r>
          </w:p>
        </w:tc>
      </w:tr>
      <w:tr w:rsidR="00E24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D285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熟练掌握本岗位的风险点及职业危害因素，并对外来人员进行</w:t>
            </w:r>
            <w:r w:rsidR="00E92B4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告知</w:t>
            </w:r>
          </w:p>
        </w:tc>
      </w:tr>
      <w:tr w:rsidR="00E24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D285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8"/>
                <w:shd w:val="clear" w:color="auto" w:fill="FFFFFF"/>
              </w:rPr>
              <w:t>配合内操</w:t>
            </w:r>
            <w:r w:rsidR="00797349" w:rsidRPr="00797349">
              <w:rPr>
                <w:rFonts w:ascii="仿宋_GB2312" w:eastAsia="仿宋_GB2312" w:hAnsi="仿宋_GB2312" w:cs="仿宋_GB2312" w:hint="eastAsia"/>
                <w:bCs/>
                <w:sz w:val="24"/>
                <w:szCs w:val="28"/>
                <w:shd w:val="clear" w:color="auto" w:fill="FFFFFF"/>
              </w:rPr>
              <w:t>严格控制各项工艺安全指标，防止发生各类安全、工艺、设备事故</w:t>
            </w:r>
          </w:p>
        </w:tc>
      </w:tr>
      <w:tr w:rsidR="00E24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正确佩戴和使用劳动防护用品，并对外来人员的穿戴情况进行检查、制止及报告</w:t>
            </w:r>
          </w:p>
        </w:tc>
      </w:tr>
      <w:tr w:rsidR="00E24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D285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D285E">
              <w:rPr>
                <w:rFonts w:ascii="仿宋_GB2312" w:eastAsia="仿宋_GB2312" w:hAnsi="宋体" w:hint="eastAsia"/>
                <w:color w:val="000000"/>
                <w:sz w:val="24"/>
                <w:lang w:val="zh-CN"/>
              </w:rPr>
              <w:t>对属地范围</w:t>
            </w:r>
            <w:r w:rsidRPr="00ED285E">
              <w:rPr>
                <w:rFonts w:ascii="仿宋_GB2312" w:eastAsia="仿宋_GB2312" w:hAnsi="宋体" w:hint="eastAsia"/>
                <w:color w:val="000000"/>
                <w:sz w:val="24"/>
              </w:rPr>
              <w:t>内设备设施、应急、监测、消防设施情况</w:t>
            </w:r>
            <w:r w:rsidRPr="00ED285E">
              <w:rPr>
                <w:rFonts w:ascii="仿宋_GB2312" w:eastAsia="仿宋_GB2312" w:hAnsi="宋体" w:hint="eastAsia"/>
                <w:color w:val="000000"/>
                <w:sz w:val="24"/>
                <w:lang w:val="zh-CN"/>
              </w:rPr>
              <w:t>进行检查，有异常情况及时汇报处理，</w:t>
            </w:r>
            <w:r w:rsidRPr="00ED285E">
              <w:rPr>
                <w:rFonts w:ascii="仿宋_GB2312" w:eastAsia="仿宋_GB2312" w:hAnsi="宋体" w:hint="eastAsia"/>
                <w:color w:val="000000"/>
                <w:sz w:val="24"/>
              </w:rPr>
              <w:t>并形成记录</w:t>
            </w:r>
          </w:p>
        </w:tc>
      </w:tr>
      <w:tr w:rsidR="00E24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79734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797349">
              <w:rPr>
                <w:rFonts w:ascii="仿宋_GB2312" w:eastAsia="仿宋_GB2312" w:hAnsi="宋体" w:hint="eastAsia"/>
                <w:sz w:val="24"/>
              </w:rPr>
              <w:t>落实作业前的工艺交出措施，并</w:t>
            </w:r>
            <w:r w:rsidRPr="00797349">
              <w:rPr>
                <w:rFonts w:ascii="仿宋_GB2312" w:eastAsia="仿宋_GB2312" w:hAnsi="宋体" w:hint="eastAsia"/>
                <w:sz w:val="24"/>
                <w:lang w:val="zh-CN"/>
              </w:rPr>
              <w:t>对</w:t>
            </w:r>
            <w:r w:rsidRPr="00797349">
              <w:rPr>
                <w:rFonts w:ascii="仿宋_GB2312" w:eastAsia="仿宋_GB2312" w:hAnsi="宋体" w:hint="eastAsia"/>
                <w:sz w:val="24"/>
              </w:rPr>
              <w:t>属地范围内各种作业</w:t>
            </w:r>
            <w:r w:rsidRPr="00797349">
              <w:rPr>
                <w:rFonts w:ascii="仿宋_GB2312" w:eastAsia="仿宋_GB2312" w:hAnsi="宋体" w:hint="eastAsia"/>
                <w:sz w:val="24"/>
                <w:lang w:val="zh-CN"/>
              </w:rPr>
              <w:t>的安全措施、行为规范等进行监督检查，</w:t>
            </w:r>
            <w:r w:rsidRPr="00797349">
              <w:rPr>
                <w:rFonts w:ascii="仿宋_GB2312" w:eastAsia="仿宋_GB2312" w:hAnsi="宋体" w:hint="eastAsia"/>
                <w:sz w:val="24"/>
              </w:rPr>
              <w:t>及时制止或举报“三违”行为</w:t>
            </w:r>
          </w:p>
        </w:tc>
      </w:tr>
      <w:tr w:rsidR="00E24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参与本岗位相关的工艺危害分析、工作危害分析、开车前安全检查、隐患排查、事故调查、应急演练等</w:t>
            </w:r>
          </w:p>
        </w:tc>
      </w:tr>
      <w:tr w:rsidR="00E24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监督进入属地范围的承包商</w:t>
            </w:r>
            <w:r w:rsidR="0028548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及外来人员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的作业行为</w:t>
            </w:r>
          </w:p>
        </w:tc>
      </w:tr>
      <w:tr w:rsidR="00E24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接受安全生产教育和培训，掌握本岗位所需的安全生产知识，并对安全生产提出合理化建议</w:t>
            </w:r>
          </w:p>
        </w:tc>
      </w:tr>
      <w:tr w:rsidR="00E24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发现异常情况时，及时合理处置并报告班长，紧急情况有权先处理再汇报</w:t>
            </w:r>
          </w:p>
        </w:tc>
      </w:tr>
      <w:tr w:rsidR="00E24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车间和公司制度规定的其它安全职责</w:t>
            </w:r>
          </w:p>
        </w:tc>
      </w:tr>
    </w:tbl>
    <w:p w:rsidR="00E241AF" w:rsidRDefault="00E92B46">
      <w:pPr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br w:type="page"/>
      </w:r>
      <w:r w:rsidR="00ED285E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lastRenderedPageBreak/>
        <w:t>磷酸车间1#线萃取</w:t>
      </w:r>
      <w:r w:rsidR="0065585A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主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操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岗位风险辨识卡</w:t>
      </w:r>
    </w:p>
    <w:tbl>
      <w:tblPr>
        <w:tblW w:w="97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7" w:type="dxa"/>
          <w:bottom w:w="17" w:type="dxa"/>
        </w:tblCellMar>
        <w:tblLook w:val="04A0" w:firstRow="1" w:lastRow="0" w:firstColumn="1" w:lastColumn="0" w:noHBand="0" w:noVBand="1"/>
      </w:tblPr>
      <w:tblGrid>
        <w:gridCol w:w="752"/>
        <w:gridCol w:w="1467"/>
        <w:gridCol w:w="1190"/>
        <w:gridCol w:w="6311"/>
      </w:tblGrid>
      <w:tr w:rsidR="00E241AF">
        <w:trPr>
          <w:trHeight w:val="780"/>
          <w:jc w:val="center"/>
        </w:trPr>
        <w:tc>
          <w:tcPr>
            <w:tcW w:w="752" w:type="dxa"/>
            <w:tcBorders>
              <w:tl2br w:val="nil"/>
              <w:tr2bl w:val="nil"/>
            </w:tcBorders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467" w:type="dxa"/>
            <w:tcBorders>
              <w:tl2br w:val="nil"/>
              <w:tr2bl w:val="nil"/>
            </w:tcBorders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主要风险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危害</w:t>
            </w:r>
          </w:p>
        </w:tc>
        <w:tc>
          <w:tcPr>
            <w:tcW w:w="6311" w:type="dxa"/>
            <w:tcBorders>
              <w:tl2br w:val="nil"/>
              <w:tr2bl w:val="nil"/>
            </w:tcBorders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主要控制措施</w:t>
            </w:r>
          </w:p>
        </w:tc>
      </w:tr>
      <w:tr w:rsidR="00C32B10">
        <w:trPr>
          <w:trHeight w:val="249"/>
          <w:jc w:val="center"/>
        </w:trPr>
        <w:tc>
          <w:tcPr>
            <w:tcW w:w="752" w:type="dxa"/>
            <w:vMerge w:val="restart"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67" w:type="dxa"/>
            <w:vMerge w:val="restart"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797349">
              <w:rPr>
                <w:rFonts w:ascii="仿宋_GB2312" w:eastAsia="仿宋_GB2312" w:hint="eastAsia"/>
                <w:bCs/>
                <w:sz w:val="22"/>
              </w:rPr>
              <w:t>机械伤害</w:t>
            </w:r>
          </w:p>
        </w:tc>
        <w:tc>
          <w:tcPr>
            <w:tcW w:w="1190" w:type="dxa"/>
            <w:vMerge w:val="restart"/>
            <w:tcBorders>
              <w:tl2br w:val="nil"/>
              <w:tr2bl w:val="nil"/>
            </w:tcBorders>
            <w:vAlign w:val="center"/>
          </w:tcPr>
          <w:p w:rsidR="00C32B10" w:rsidRDefault="00C32B10" w:rsidP="00797349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C32B10" w:rsidRDefault="00C32B10" w:rsidP="00797349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人员伤亡</w:t>
            </w:r>
          </w:p>
          <w:p w:rsidR="00C32B10" w:rsidRDefault="00C32B10" w:rsidP="00797349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6311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C32B10" w:rsidRPr="00C32B10" w:rsidRDefault="00C32B10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 w:rsidRPr="00C32B10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1、</w:t>
            </w:r>
            <w:r w:rsidRPr="00C32B10">
              <w:rPr>
                <w:rFonts w:ascii="仿宋_GB2312" w:eastAsia="仿宋_GB2312" w:hint="eastAsia"/>
                <w:bCs/>
                <w:sz w:val="22"/>
              </w:rPr>
              <w:t>检修、清堵机械必须严格执行断电、验电、挂牌，专人监护</w:t>
            </w:r>
            <w:r w:rsidRPr="00C32B10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。</w:t>
            </w:r>
          </w:p>
        </w:tc>
      </w:tr>
      <w:tr w:rsidR="00C32B10">
        <w:trPr>
          <w:trHeight w:val="237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C32B10" w:rsidRPr="00C32B10" w:rsidRDefault="00C32B10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 w:rsidRPr="00C32B10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2、</w:t>
            </w:r>
            <w:r w:rsidRPr="00C32B10">
              <w:rPr>
                <w:rFonts w:ascii="仿宋_GB2312" w:eastAsia="仿宋_GB2312" w:hint="eastAsia"/>
                <w:bCs/>
                <w:sz w:val="22"/>
              </w:rPr>
              <w:t>人手直接频繁接触的机械，必须有完好紧急制动装置；机械设备各传动部位必须有可靠防护装置；各人孔、投料口、等部位必须有盖板、护栏和警示牌；作业环境保持整洁卫生</w:t>
            </w:r>
            <w:r w:rsidRPr="00C32B10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。</w:t>
            </w:r>
          </w:p>
        </w:tc>
      </w:tr>
      <w:tr w:rsidR="00C32B10">
        <w:trPr>
          <w:trHeight w:val="265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C32B10" w:rsidRPr="00C32B10" w:rsidRDefault="00C32B10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 w:rsidRPr="00C32B10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3、</w:t>
            </w:r>
            <w:r w:rsidRPr="00C32B10">
              <w:rPr>
                <w:rFonts w:ascii="仿宋_GB2312" w:eastAsia="仿宋_GB2312" w:hint="eastAsia"/>
                <w:bCs/>
              </w:rPr>
              <w:t>各机械开关布局必须合理，必须符合两条标准：一是便于操作者紧急停车；二是避免误开其他设</w:t>
            </w:r>
            <w:r w:rsidRPr="00C32B10">
              <w:rPr>
                <w:rFonts w:ascii="仿宋_GB2312" w:eastAsia="仿宋_GB2312" w:hint="eastAsia"/>
                <w:bCs/>
                <w:sz w:val="22"/>
              </w:rPr>
              <w:t>备</w:t>
            </w:r>
            <w:r w:rsidRPr="00C32B10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。</w:t>
            </w:r>
          </w:p>
        </w:tc>
      </w:tr>
      <w:tr w:rsidR="00C32B10" w:rsidTr="00C32B10">
        <w:trPr>
          <w:trHeight w:val="158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C32B10" w:rsidRPr="00C32B10" w:rsidRDefault="00C32B10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 w:rsidRPr="00C32B10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4、</w:t>
            </w:r>
            <w:r w:rsidRPr="00C32B10">
              <w:rPr>
                <w:rFonts w:ascii="仿宋_GB2312" w:eastAsia="仿宋_GB2312" w:hint="eastAsia"/>
                <w:bCs/>
                <w:sz w:val="22"/>
              </w:rPr>
              <w:t>严禁无关人员进入危险因素较大的机械作业现场</w:t>
            </w:r>
          </w:p>
        </w:tc>
      </w:tr>
      <w:tr w:rsidR="00C32B10">
        <w:trPr>
          <w:trHeight w:val="157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C32B10" w:rsidRDefault="00C32B10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C32B10">
              <w:rPr>
                <w:rFonts w:ascii="仿宋_GB2312" w:eastAsia="仿宋_GB2312" w:hint="eastAsia"/>
                <w:bCs/>
                <w:sz w:val="22"/>
              </w:rPr>
              <w:t>5、操作各种机械人员必须经过专业培训，掌握该设备性能的基础知识，经考试合格，持证上岗</w:t>
            </w:r>
          </w:p>
        </w:tc>
      </w:tr>
      <w:tr w:rsidR="00C32B10">
        <w:trPr>
          <w:trHeight w:val="301"/>
          <w:jc w:val="center"/>
        </w:trPr>
        <w:tc>
          <w:tcPr>
            <w:tcW w:w="752" w:type="dxa"/>
            <w:vMerge w:val="restart"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67" w:type="dxa"/>
            <w:vMerge w:val="restart"/>
            <w:tcBorders>
              <w:tl2br w:val="nil"/>
              <w:tr2bl w:val="nil"/>
            </w:tcBorders>
            <w:vAlign w:val="center"/>
          </w:tcPr>
          <w:p w:rsidR="00C32B10" w:rsidRPr="00487407" w:rsidRDefault="0065585A" w:rsidP="00362A22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bCs/>
                <w:sz w:val="22"/>
              </w:rPr>
              <w:t>接触磷</w:t>
            </w:r>
            <w:r w:rsidR="00C32B10" w:rsidRPr="00487407">
              <w:rPr>
                <w:rFonts w:ascii="仿宋_GB2312" w:eastAsia="仿宋_GB2312" w:hint="eastAsia"/>
                <w:bCs/>
                <w:sz w:val="22"/>
              </w:rPr>
              <w:t>酸、蒸汽、</w:t>
            </w:r>
            <w:r w:rsidR="009842E7">
              <w:rPr>
                <w:rFonts w:ascii="仿宋_GB2312" w:eastAsia="仿宋_GB2312" w:hint="eastAsia"/>
                <w:bCs/>
                <w:sz w:val="22"/>
              </w:rPr>
              <w:t>料浆、</w:t>
            </w:r>
            <w:r w:rsidR="00C32B10" w:rsidRPr="00487407">
              <w:rPr>
                <w:rFonts w:ascii="仿宋_GB2312" w:eastAsia="仿宋_GB2312" w:hint="eastAsia"/>
                <w:bCs/>
                <w:sz w:val="22"/>
              </w:rPr>
              <w:t>热水等高温物料造成烫伤</w:t>
            </w:r>
          </w:p>
        </w:tc>
        <w:tc>
          <w:tcPr>
            <w:tcW w:w="1190" w:type="dxa"/>
            <w:vMerge w:val="restart"/>
            <w:tcBorders>
              <w:tl2br w:val="nil"/>
              <w:tr2bl w:val="nil"/>
            </w:tcBorders>
            <w:vAlign w:val="center"/>
          </w:tcPr>
          <w:p w:rsidR="00C32B10" w:rsidRPr="00487407" w:rsidRDefault="00C32B10" w:rsidP="00362A2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 w:rsidRPr="00487407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人员伤亡</w:t>
            </w:r>
          </w:p>
          <w:p w:rsidR="00C32B10" w:rsidRPr="00487407" w:rsidRDefault="00C32B10" w:rsidP="00362A2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  <w:tc>
          <w:tcPr>
            <w:tcW w:w="6311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C32B10" w:rsidRPr="00487407" w:rsidRDefault="00C32B10" w:rsidP="00362A22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 w:rsidRPr="00487407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1、</w:t>
            </w:r>
            <w:r w:rsidRPr="00487407">
              <w:rPr>
                <w:rFonts w:ascii="仿宋_GB2312" w:eastAsia="仿宋_GB2312" w:hint="eastAsia"/>
                <w:bCs/>
                <w:sz w:val="22"/>
              </w:rPr>
              <w:t>加强设备维护保养，防止跑、冒、滴、漏现象</w:t>
            </w:r>
          </w:p>
        </w:tc>
      </w:tr>
      <w:tr w:rsidR="00C32B10">
        <w:trPr>
          <w:trHeight w:val="295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C32B10" w:rsidRDefault="00C32B10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87407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2、</w:t>
            </w:r>
            <w:r w:rsidRPr="00487407">
              <w:rPr>
                <w:rFonts w:ascii="仿宋_GB2312" w:eastAsia="仿宋_GB2312" w:hint="eastAsia"/>
                <w:bCs/>
                <w:sz w:val="22"/>
              </w:rPr>
              <w:t>做好高温设备管道保温，防止高温部位裸露。</w:t>
            </w:r>
          </w:p>
        </w:tc>
      </w:tr>
      <w:tr w:rsidR="00C32B10">
        <w:trPr>
          <w:trHeight w:val="295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C32B10" w:rsidRDefault="00C32B10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87407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3、</w:t>
            </w:r>
            <w:r w:rsidRPr="00487407">
              <w:rPr>
                <w:rFonts w:ascii="仿宋_GB2312" w:eastAsia="仿宋_GB2312" w:hint="eastAsia"/>
                <w:bCs/>
                <w:sz w:val="22"/>
              </w:rPr>
              <w:t>涉高温清堵作业管理，作业经审批后方可实施。</w:t>
            </w:r>
          </w:p>
        </w:tc>
      </w:tr>
      <w:tr w:rsidR="00C32B10">
        <w:trPr>
          <w:trHeight w:val="295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C32B10" w:rsidRDefault="00C32B10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87407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4、</w:t>
            </w:r>
            <w:r w:rsidRPr="00487407">
              <w:rPr>
                <w:rFonts w:ascii="仿宋_GB2312" w:eastAsia="仿宋_GB2312" w:hint="eastAsia"/>
                <w:bCs/>
                <w:sz w:val="22"/>
              </w:rPr>
              <w:t>非检修人员严禁私自拆开检修设备</w:t>
            </w:r>
          </w:p>
        </w:tc>
      </w:tr>
      <w:tr w:rsidR="00C32B10" w:rsidTr="00C32B10">
        <w:trPr>
          <w:trHeight w:val="105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C32B10" w:rsidRDefault="00C32B10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87407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5、</w:t>
            </w:r>
            <w:r w:rsidRPr="008C39AD">
              <w:rPr>
                <w:rFonts w:ascii="仿宋_GB2312" w:eastAsia="仿宋_GB2312" w:hint="eastAsia"/>
                <w:bCs/>
                <w:sz w:val="22"/>
              </w:rPr>
              <w:t>在有可能接触高温危险的位置设置警示标识。</w:t>
            </w:r>
          </w:p>
        </w:tc>
      </w:tr>
      <w:tr w:rsidR="00C32B10">
        <w:trPr>
          <w:trHeight w:val="105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C32B10" w:rsidRDefault="00C32B10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8C39AD">
              <w:rPr>
                <w:rFonts w:ascii="仿宋_GB2312" w:eastAsia="仿宋_GB2312" w:hint="eastAsia"/>
                <w:bCs/>
                <w:sz w:val="22"/>
              </w:rPr>
              <w:t>6、作业时做好个体防护，并有专人监护。</w:t>
            </w:r>
          </w:p>
        </w:tc>
      </w:tr>
      <w:tr w:rsidR="00C32B10">
        <w:trPr>
          <w:trHeight w:val="105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C32B10" w:rsidRDefault="00C32B10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8C39AD">
              <w:rPr>
                <w:rFonts w:ascii="仿宋_GB2312" w:eastAsia="仿宋_GB2312" w:hint="eastAsia"/>
                <w:bCs/>
                <w:sz w:val="22"/>
              </w:rPr>
              <w:t>7、做好员工防烫伤应急知识培训，定期开展应急演练</w:t>
            </w:r>
          </w:p>
        </w:tc>
      </w:tr>
      <w:tr w:rsidR="00E241AF">
        <w:trPr>
          <w:trHeight w:val="220"/>
          <w:jc w:val="center"/>
        </w:trPr>
        <w:tc>
          <w:tcPr>
            <w:tcW w:w="752" w:type="dxa"/>
            <w:vMerge w:val="restart"/>
            <w:tcBorders>
              <w:tl2br w:val="nil"/>
              <w:tr2bl w:val="nil"/>
            </w:tcBorders>
            <w:vAlign w:val="center"/>
          </w:tcPr>
          <w:p w:rsidR="00E241AF" w:rsidRDefault="0065585A" w:rsidP="0065585A">
            <w:pPr>
              <w:ind w:firstLineChars="100" w:firstLine="240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467" w:type="dxa"/>
            <w:vMerge w:val="restart"/>
            <w:tcBorders>
              <w:tl2br w:val="nil"/>
              <w:tr2bl w:val="nil"/>
            </w:tcBorders>
            <w:vAlign w:val="center"/>
          </w:tcPr>
          <w:p w:rsidR="00E241AF" w:rsidRDefault="00E92B46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触电</w:t>
            </w:r>
          </w:p>
        </w:tc>
        <w:tc>
          <w:tcPr>
            <w:tcW w:w="1190" w:type="dxa"/>
            <w:vMerge w:val="restart"/>
            <w:tcBorders>
              <w:tl2br w:val="nil"/>
              <w:tr2bl w:val="nil"/>
            </w:tcBorders>
            <w:vAlign w:val="center"/>
          </w:tcPr>
          <w:p w:rsidR="00E241AF" w:rsidRDefault="00E92B4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人员伤亡</w:t>
            </w:r>
          </w:p>
        </w:tc>
        <w:tc>
          <w:tcPr>
            <w:tcW w:w="6311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E241AF" w:rsidRDefault="00E92B46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1、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不接触低压带电体，不靠近高压带电体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。</w:t>
            </w:r>
          </w:p>
        </w:tc>
      </w:tr>
      <w:tr w:rsidR="00E241AF">
        <w:trPr>
          <w:trHeight w:val="270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E241AF" w:rsidRDefault="00E241AF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E241AF" w:rsidRDefault="00E92B46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2、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规范电气设备接地、接零，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定期对运转设备接线，临时用电设备接线情况检查。</w:t>
            </w:r>
          </w:p>
        </w:tc>
      </w:tr>
      <w:tr w:rsidR="00E241AF">
        <w:trPr>
          <w:trHeight w:val="255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E241AF" w:rsidRDefault="00E92B46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3、在有触电危险的位置设置警示标识。</w:t>
            </w:r>
          </w:p>
        </w:tc>
      </w:tr>
      <w:tr w:rsidR="00E241AF">
        <w:trPr>
          <w:trHeight w:val="243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E241AF" w:rsidRDefault="00E92B46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4、用电设备检修必须断电、验电、挂牌，专人监护。</w:t>
            </w:r>
          </w:p>
        </w:tc>
      </w:tr>
      <w:tr w:rsidR="00E241AF">
        <w:trPr>
          <w:trHeight w:val="243"/>
          <w:jc w:val="center"/>
        </w:trPr>
        <w:tc>
          <w:tcPr>
            <w:tcW w:w="752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E241AF" w:rsidRDefault="00E92B46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5、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临时电源箱设置漏电保护器，实现一机一闸一保护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。</w:t>
            </w:r>
          </w:p>
        </w:tc>
      </w:tr>
      <w:tr w:rsidR="00E241AF">
        <w:trPr>
          <w:trHeight w:val="243"/>
          <w:jc w:val="center"/>
        </w:trPr>
        <w:tc>
          <w:tcPr>
            <w:tcW w:w="752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E241AF" w:rsidRDefault="00E92B46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6、非电工人员严禁私自拆、接用电设备及线路。</w:t>
            </w:r>
          </w:p>
        </w:tc>
      </w:tr>
      <w:tr w:rsidR="00E241AF">
        <w:trPr>
          <w:trHeight w:val="243"/>
          <w:jc w:val="center"/>
        </w:trPr>
        <w:tc>
          <w:tcPr>
            <w:tcW w:w="752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E241AF" w:rsidRDefault="00E92B46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7、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临时用电办理临时用电票证。</w:t>
            </w:r>
          </w:p>
        </w:tc>
      </w:tr>
      <w:tr w:rsidR="00E241AF" w:rsidTr="0065585A">
        <w:trPr>
          <w:trHeight w:val="243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E241AF" w:rsidRDefault="00E92B46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8、做好员工触电预防及应急知识培训，定期开展应急演练。</w:t>
            </w:r>
          </w:p>
        </w:tc>
      </w:tr>
    </w:tbl>
    <w:p w:rsidR="0065585A" w:rsidRDefault="0065585A">
      <w:pPr>
        <w:jc w:val="center"/>
        <w:rPr>
          <w:rFonts w:ascii="仿宋_GB2312" w:eastAsia="仿宋_GB2312" w:hAnsi="仿宋_GB2312" w:cs="仿宋_GB2312"/>
          <w:b/>
          <w:bCs/>
          <w:color w:val="000000"/>
          <w:kern w:val="0"/>
          <w:sz w:val="36"/>
          <w:szCs w:val="36"/>
          <w:u w:val="single"/>
          <w:lang w:bidi="ar"/>
        </w:rPr>
      </w:pPr>
    </w:p>
    <w:p w:rsidR="00ED285E" w:rsidRDefault="00ED285E" w:rsidP="0065585A">
      <w:pPr>
        <w:ind w:firstLineChars="500" w:firstLine="1807"/>
        <w:rPr>
          <w:rFonts w:ascii="仿宋_GB2312" w:eastAsia="仿宋_GB2312" w:hAnsi="仿宋_GB2312" w:cs="仿宋_GB2312"/>
          <w:b/>
          <w:bCs/>
          <w:color w:val="000000"/>
          <w:kern w:val="0"/>
          <w:sz w:val="36"/>
          <w:szCs w:val="36"/>
          <w:u w:val="single"/>
          <w:lang w:bidi="ar"/>
        </w:rPr>
      </w:pPr>
    </w:p>
    <w:p w:rsidR="00ED285E" w:rsidRDefault="00ED285E" w:rsidP="0065585A">
      <w:pPr>
        <w:ind w:firstLineChars="500" w:firstLine="1807"/>
        <w:rPr>
          <w:rFonts w:ascii="仿宋_GB2312" w:eastAsia="仿宋_GB2312" w:hAnsi="仿宋_GB2312" w:cs="仿宋_GB2312"/>
          <w:b/>
          <w:bCs/>
          <w:color w:val="000000"/>
          <w:kern w:val="0"/>
          <w:sz w:val="36"/>
          <w:szCs w:val="36"/>
          <w:u w:val="single"/>
          <w:lang w:bidi="ar"/>
        </w:rPr>
      </w:pPr>
    </w:p>
    <w:p w:rsidR="00ED285E" w:rsidRDefault="00ED285E" w:rsidP="0065585A">
      <w:pPr>
        <w:ind w:firstLineChars="500" w:firstLine="1807"/>
        <w:rPr>
          <w:rFonts w:ascii="仿宋_GB2312" w:eastAsia="仿宋_GB2312" w:hAnsi="仿宋_GB2312" w:cs="仿宋_GB2312"/>
          <w:b/>
          <w:bCs/>
          <w:color w:val="000000"/>
          <w:kern w:val="0"/>
          <w:sz w:val="36"/>
          <w:szCs w:val="36"/>
          <w:u w:val="single"/>
          <w:lang w:bidi="ar"/>
        </w:rPr>
      </w:pPr>
    </w:p>
    <w:p w:rsidR="00ED285E" w:rsidRDefault="00ED285E" w:rsidP="0065585A">
      <w:pPr>
        <w:ind w:firstLineChars="500" w:firstLine="1807"/>
        <w:rPr>
          <w:rFonts w:ascii="仿宋_GB2312" w:eastAsia="仿宋_GB2312" w:hAnsi="仿宋_GB2312" w:cs="仿宋_GB2312"/>
          <w:b/>
          <w:bCs/>
          <w:color w:val="000000"/>
          <w:kern w:val="0"/>
          <w:sz w:val="36"/>
          <w:szCs w:val="36"/>
          <w:u w:val="single"/>
          <w:lang w:bidi="ar"/>
        </w:rPr>
      </w:pPr>
    </w:p>
    <w:p w:rsidR="00E241AF" w:rsidRDefault="00C32B10" w:rsidP="00E200BB">
      <w:pPr>
        <w:ind w:firstLineChars="300" w:firstLine="1084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lastRenderedPageBreak/>
        <w:t>磷</w:t>
      </w:r>
      <w:r w:rsidR="00E92B46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酸车间</w:t>
      </w:r>
      <w:r w:rsidR="00ED285E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1#线萃取</w:t>
      </w:r>
      <w:r w:rsidR="0065585A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主</w:t>
      </w:r>
      <w:r w:rsidR="00E92B46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操</w:t>
      </w:r>
      <w:r w:rsidR="00E92B46"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岗位操作规程卡</w:t>
      </w:r>
    </w:p>
    <w:tbl>
      <w:tblPr>
        <w:tblW w:w="933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7" w:type="dxa"/>
          <w:bottom w:w="17" w:type="dxa"/>
        </w:tblCellMar>
        <w:tblLook w:val="04A0" w:firstRow="1" w:lastRow="0" w:firstColumn="1" w:lastColumn="0" w:noHBand="0" w:noVBand="1"/>
      </w:tblPr>
      <w:tblGrid>
        <w:gridCol w:w="2313"/>
        <w:gridCol w:w="7020"/>
      </w:tblGrid>
      <w:tr w:rsidR="00E241AF">
        <w:trPr>
          <w:trHeight w:val="894"/>
          <w:jc w:val="center"/>
        </w:trPr>
        <w:tc>
          <w:tcPr>
            <w:tcW w:w="2313" w:type="dxa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主要内容</w:t>
            </w:r>
          </w:p>
        </w:tc>
        <w:tc>
          <w:tcPr>
            <w:tcW w:w="7020" w:type="dxa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正常控制要点</w:t>
            </w:r>
          </w:p>
        </w:tc>
      </w:tr>
      <w:tr w:rsidR="00E241AF" w:rsidTr="004072BE">
        <w:trPr>
          <w:trHeight w:val="8673"/>
          <w:jc w:val="center"/>
        </w:trPr>
        <w:tc>
          <w:tcPr>
            <w:tcW w:w="2313" w:type="dxa"/>
            <w:vAlign w:val="center"/>
          </w:tcPr>
          <w:p w:rsidR="00E241AF" w:rsidRDefault="00E200BB" w:rsidP="000F4439">
            <w:pPr>
              <w:widowControl/>
              <w:ind w:firstLineChars="100" w:firstLine="240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萃取</w:t>
            </w:r>
            <w:r w:rsidR="00C32B10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指标控制</w:t>
            </w:r>
          </w:p>
        </w:tc>
        <w:tc>
          <w:tcPr>
            <w:tcW w:w="7020" w:type="dxa"/>
            <w:vAlign w:val="center"/>
          </w:tcPr>
          <w:p w:rsidR="00E200BB" w:rsidRPr="00E200BB" w:rsidRDefault="00E200BB" w:rsidP="00E200BB">
            <w:pPr>
              <w:rPr>
                <w:rFonts w:ascii="仿宋_GB2312" w:eastAsia="仿宋_GB2312" w:hAnsi="仿宋" w:cs="仿宋_GB2312"/>
                <w:sz w:val="22"/>
                <w:szCs w:val="21"/>
              </w:rPr>
            </w:pPr>
            <w:r w:rsidRPr="00E200BB">
              <w:rPr>
                <w:rFonts w:ascii="仿宋_GB2312" w:eastAsia="仿宋_GB2312" w:hAnsi="仿宋" w:cs="仿宋" w:hint="eastAsia"/>
                <w:sz w:val="22"/>
                <w:szCs w:val="21"/>
                <w:shd w:val="clear" w:color="auto" w:fill="FFFFFF"/>
              </w:rPr>
              <w:t xml:space="preserve">1、反应料浆温度 </w:t>
            </w:r>
            <w:r w:rsidRPr="00E200BB">
              <w:rPr>
                <w:rFonts w:ascii="仿宋_GB2312" w:eastAsia="仿宋_GB2312" w:hAnsi="仿宋" w:cs="仿宋_GB2312" w:hint="eastAsia"/>
                <w:sz w:val="22"/>
                <w:szCs w:val="21"/>
              </w:rPr>
              <w:t>82～92℃</w:t>
            </w:r>
          </w:p>
          <w:p w:rsidR="00E200BB" w:rsidRPr="00E200BB" w:rsidRDefault="00E200BB" w:rsidP="00E200BB">
            <w:pPr>
              <w:rPr>
                <w:rFonts w:ascii="仿宋_GB2312" w:eastAsia="仿宋_GB2312" w:hAnsi="仿宋" w:cs="仿宋"/>
                <w:sz w:val="22"/>
                <w:szCs w:val="21"/>
                <w:shd w:val="clear" w:color="auto" w:fill="FFFFFF"/>
              </w:rPr>
            </w:pPr>
            <w:r w:rsidRPr="00E200BB">
              <w:rPr>
                <w:rFonts w:ascii="仿宋_GB2312" w:eastAsia="仿宋_GB2312" w:hAnsi="仿宋" w:cs="仿宋" w:hint="eastAsia"/>
                <w:sz w:val="22"/>
                <w:szCs w:val="21"/>
                <w:shd w:val="clear" w:color="auto" w:fill="FFFFFF"/>
              </w:rPr>
              <w:t>2、反应料浆液相SO</w:t>
            </w:r>
            <w:r w:rsidRPr="00E200BB">
              <w:rPr>
                <w:rFonts w:ascii="仿宋_GB2312" w:eastAsia="仿宋_GB2312" w:hAnsi="仿宋" w:cs="仿宋" w:hint="eastAsia"/>
                <w:sz w:val="22"/>
                <w:szCs w:val="21"/>
                <w:shd w:val="clear" w:color="auto" w:fill="FFFFFF"/>
                <w:vertAlign w:val="subscript"/>
              </w:rPr>
              <w:t>3</w:t>
            </w:r>
            <w:r w:rsidRPr="00E200BB">
              <w:rPr>
                <w:rFonts w:ascii="仿宋_GB2312" w:eastAsia="仿宋_GB2312" w:hAnsi="仿宋" w:cs="仿宋" w:hint="eastAsia"/>
                <w:sz w:val="22"/>
                <w:szCs w:val="21"/>
                <w:shd w:val="clear" w:color="auto" w:fill="FFFFFF"/>
              </w:rPr>
              <w:t xml:space="preserve">浓度  </w:t>
            </w:r>
            <w:r w:rsidRPr="00E200BB">
              <w:rPr>
                <w:rFonts w:ascii="仿宋_GB2312" w:eastAsia="仿宋_GB2312" w:hAnsi="仿宋" w:cs="仿宋_GB2312" w:hint="eastAsia"/>
                <w:sz w:val="22"/>
                <w:szCs w:val="21"/>
              </w:rPr>
              <w:t>0.025～0.045</w:t>
            </w:r>
            <w:r w:rsidRPr="00E200BB">
              <w:rPr>
                <w:rFonts w:ascii="仿宋_GB2312" w:eastAsia="仿宋_GB2312" w:hAnsi="仿宋" w:cs="仿宋" w:hint="eastAsia"/>
                <w:sz w:val="22"/>
                <w:szCs w:val="21"/>
                <w:shd w:val="clear" w:color="auto" w:fill="FFFFFF"/>
              </w:rPr>
              <w:t xml:space="preserve"> g/ml</w:t>
            </w:r>
          </w:p>
          <w:p w:rsidR="00E200BB" w:rsidRPr="00E200BB" w:rsidRDefault="00E200BB" w:rsidP="00E200BB">
            <w:pPr>
              <w:rPr>
                <w:rFonts w:ascii="仿宋_GB2312" w:eastAsia="仿宋_GB2312" w:hAnsi="仿宋" w:cs="仿宋_GB2312"/>
                <w:sz w:val="22"/>
                <w:szCs w:val="21"/>
              </w:rPr>
            </w:pPr>
            <w:r w:rsidRPr="00E200BB">
              <w:rPr>
                <w:rFonts w:ascii="仿宋_GB2312" w:eastAsia="仿宋_GB2312" w:hint="eastAsia"/>
                <w:sz w:val="22"/>
                <w:szCs w:val="21"/>
              </w:rPr>
              <w:t>3、</w:t>
            </w:r>
            <w:r w:rsidRPr="00E200BB">
              <w:rPr>
                <w:rFonts w:ascii="仿宋_GB2312" w:eastAsia="仿宋_GB2312" w:hAnsi="仿宋" w:cs="仿宋" w:hint="eastAsia"/>
                <w:sz w:val="22"/>
                <w:szCs w:val="21"/>
                <w:shd w:val="clear" w:color="auto" w:fill="FFFFFF"/>
              </w:rPr>
              <w:t xml:space="preserve">反应料浆液固比  </w:t>
            </w:r>
            <w:r w:rsidRPr="00E200BB">
              <w:rPr>
                <w:rFonts w:ascii="仿宋_GB2312" w:eastAsia="仿宋_GB2312" w:hAnsi="仿宋" w:cs="仿宋_GB2312" w:hint="eastAsia"/>
                <w:sz w:val="22"/>
                <w:szCs w:val="21"/>
              </w:rPr>
              <w:t>1.8～3.0:1</w:t>
            </w:r>
          </w:p>
          <w:p w:rsidR="00E200BB" w:rsidRPr="00E200BB" w:rsidRDefault="00E200BB" w:rsidP="00E200BB">
            <w:pPr>
              <w:rPr>
                <w:rFonts w:ascii="仿宋_GB2312" w:eastAsia="仿宋_GB2312" w:hAnsi="仿宋" w:cs="仿宋_GB2312"/>
                <w:sz w:val="22"/>
                <w:szCs w:val="21"/>
              </w:rPr>
            </w:pPr>
            <w:r w:rsidRPr="00E200BB">
              <w:rPr>
                <w:rFonts w:ascii="仿宋_GB2312" w:eastAsia="仿宋_GB2312" w:hAnsi="仿宋" w:cs="仿宋_GB2312" w:hint="eastAsia"/>
                <w:sz w:val="22"/>
                <w:szCs w:val="21"/>
              </w:rPr>
              <w:t>4、成品磷酸</w:t>
            </w:r>
            <w:r w:rsidRPr="00E200BB">
              <w:rPr>
                <w:rFonts w:ascii="仿宋_GB2312" w:eastAsia="仿宋_GB2312" w:hAnsi="仿宋" w:cs="仿宋" w:hint="eastAsia"/>
                <w:sz w:val="22"/>
                <w:szCs w:val="21"/>
                <w:shd w:val="clear" w:color="auto" w:fill="FFFFFF"/>
              </w:rPr>
              <w:t>P</w:t>
            </w:r>
            <w:r w:rsidRPr="00E200BB">
              <w:rPr>
                <w:rFonts w:ascii="仿宋_GB2312" w:eastAsia="仿宋_GB2312" w:hAnsi="仿宋" w:cs="仿宋" w:hint="eastAsia"/>
                <w:sz w:val="22"/>
                <w:szCs w:val="21"/>
                <w:shd w:val="clear" w:color="auto" w:fill="FFFFFF"/>
                <w:vertAlign w:val="subscript"/>
              </w:rPr>
              <w:t>2</w:t>
            </w:r>
            <w:r w:rsidRPr="00E200BB">
              <w:rPr>
                <w:rFonts w:ascii="仿宋_GB2312" w:eastAsia="仿宋_GB2312" w:hAnsi="仿宋" w:cs="仿宋" w:hint="eastAsia"/>
                <w:sz w:val="22"/>
                <w:szCs w:val="21"/>
                <w:shd w:val="clear" w:color="auto" w:fill="FFFFFF"/>
              </w:rPr>
              <w:t>O</w:t>
            </w:r>
            <w:r w:rsidRPr="00E200BB">
              <w:rPr>
                <w:rFonts w:ascii="仿宋_GB2312" w:eastAsia="仿宋_GB2312" w:hAnsi="仿宋" w:cs="仿宋" w:hint="eastAsia"/>
                <w:sz w:val="22"/>
                <w:szCs w:val="21"/>
                <w:shd w:val="clear" w:color="auto" w:fill="FFFFFF"/>
                <w:vertAlign w:val="subscript"/>
              </w:rPr>
              <w:t>5</w:t>
            </w:r>
            <w:r w:rsidRPr="00E200BB">
              <w:rPr>
                <w:rFonts w:ascii="仿宋_GB2312" w:eastAsia="仿宋_GB2312" w:hAnsi="仿宋" w:cs="仿宋" w:hint="eastAsia"/>
                <w:sz w:val="22"/>
                <w:szCs w:val="21"/>
                <w:shd w:val="clear" w:color="auto" w:fill="FFFFFF"/>
              </w:rPr>
              <w:t xml:space="preserve">含量  </w:t>
            </w:r>
            <w:r w:rsidRPr="00E200BB">
              <w:rPr>
                <w:rFonts w:ascii="仿宋_GB2312" w:eastAsia="仿宋_GB2312" w:hAnsi="仿宋" w:cs="仿宋_GB2312" w:hint="eastAsia"/>
                <w:sz w:val="22"/>
                <w:szCs w:val="21"/>
              </w:rPr>
              <w:t>22.0～25.0</w:t>
            </w:r>
          </w:p>
          <w:p w:rsidR="00E200BB" w:rsidRPr="00E200BB" w:rsidRDefault="00E200BB" w:rsidP="00E200BB">
            <w:pPr>
              <w:rPr>
                <w:rFonts w:ascii="仿宋_GB2312" w:eastAsia="仿宋_GB2312" w:hAnsi="仿宋" w:cs="仿宋_GB2312"/>
                <w:sz w:val="22"/>
                <w:szCs w:val="21"/>
              </w:rPr>
            </w:pPr>
            <w:r w:rsidRPr="00E200BB">
              <w:rPr>
                <w:rFonts w:ascii="仿宋_GB2312" w:eastAsia="仿宋_GB2312" w:hAnsi="仿宋" w:cs="仿宋_GB2312" w:hint="eastAsia"/>
                <w:sz w:val="22"/>
                <w:szCs w:val="21"/>
              </w:rPr>
              <w:t xml:space="preserve">5、萃取率 </w:t>
            </w:r>
            <w:r w:rsidRPr="00E200BB">
              <w:rPr>
                <w:rFonts w:ascii="仿宋_GB2312" w:eastAsia="仿宋_GB2312" w:hAnsi="宋体" w:cs="仿宋_GB2312" w:hint="eastAsia"/>
                <w:sz w:val="22"/>
                <w:szCs w:val="21"/>
              </w:rPr>
              <w:t>≥</w:t>
            </w:r>
            <w:r w:rsidRPr="00E200BB">
              <w:rPr>
                <w:rFonts w:ascii="仿宋_GB2312" w:eastAsia="仿宋_GB2312" w:hAnsi="仿宋" w:cs="仿宋_GB2312" w:hint="eastAsia"/>
                <w:sz w:val="22"/>
                <w:szCs w:val="21"/>
              </w:rPr>
              <w:t>96.5%</w:t>
            </w:r>
          </w:p>
          <w:p w:rsidR="00E200BB" w:rsidRPr="00E200BB" w:rsidRDefault="00E200BB" w:rsidP="00E200BB">
            <w:pPr>
              <w:rPr>
                <w:rFonts w:ascii="仿宋_GB2312" w:eastAsia="仿宋_GB2312" w:hAnsi="仿宋" w:cs="仿宋_GB2312"/>
                <w:sz w:val="22"/>
                <w:szCs w:val="21"/>
              </w:rPr>
            </w:pPr>
            <w:r w:rsidRPr="00E200BB">
              <w:rPr>
                <w:rFonts w:ascii="仿宋_GB2312" w:eastAsia="仿宋_GB2312" w:hAnsi="仿宋" w:cs="仿宋_GB2312" w:hint="eastAsia"/>
                <w:sz w:val="22"/>
                <w:szCs w:val="21"/>
              </w:rPr>
              <w:t xml:space="preserve">6、洗涤率 </w:t>
            </w:r>
            <w:r w:rsidRPr="00E200BB">
              <w:rPr>
                <w:rFonts w:ascii="仿宋_GB2312" w:eastAsia="仿宋_GB2312" w:hAnsi="宋体" w:cs="仿宋_GB2312" w:hint="eastAsia"/>
                <w:sz w:val="22"/>
                <w:szCs w:val="21"/>
              </w:rPr>
              <w:t>≥</w:t>
            </w:r>
            <w:r w:rsidRPr="00E200BB">
              <w:rPr>
                <w:rFonts w:ascii="仿宋_GB2312" w:eastAsia="仿宋_GB2312" w:hAnsi="仿宋" w:cs="仿宋_GB2312" w:hint="eastAsia"/>
                <w:sz w:val="22"/>
                <w:szCs w:val="21"/>
              </w:rPr>
              <w:t>98.5%</w:t>
            </w:r>
          </w:p>
          <w:p w:rsidR="00E200BB" w:rsidRPr="00E200BB" w:rsidRDefault="00E200BB" w:rsidP="00E200BB">
            <w:pPr>
              <w:rPr>
                <w:rFonts w:ascii="仿宋_GB2312" w:eastAsia="仿宋_GB2312" w:hAnsi="宋体" w:cs="仿宋_GB2312"/>
                <w:sz w:val="22"/>
                <w:szCs w:val="21"/>
              </w:rPr>
            </w:pPr>
            <w:r w:rsidRPr="00E200BB">
              <w:rPr>
                <w:rFonts w:ascii="仿宋_GB2312" w:eastAsia="仿宋_GB2312" w:hAnsi="仿宋" w:cs="仿宋_GB2312" w:hint="eastAsia"/>
                <w:sz w:val="22"/>
                <w:szCs w:val="21"/>
              </w:rPr>
              <w:t>7、真空泵电流</w:t>
            </w:r>
            <w:r w:rsidRPr="00E200BB">
              <w:rPr>
                <w:rFonts w:ascii="仿宋_GB2312" w:eastAsia="仿宋_GB2312" w:hAnsi="宋体" w:cs="仿宋_GB2312" w:hint="eastAsia"/>
                <w:sz w:val="22"/>
                <w:szCs w:val="21"/>
              </w:rPr>
              <w:t>≤</w:t>
            </w:r>
            <w:r w:rsidRPr="00E200BB">
              <w:rPr>
                <w:rFonts w:ascii="仿宋_GB2312" w:eastAsia="仿宋_GB2312" w:hAnsi="仿宋" w:cs="仿宋_GB2312" w:hint="eastAsia"/>
                <w:sz w:val="22"/>
                <w:szCs w:val="21"/>
              </w:rPr>
              <w:t>290A，泵腔水</w:t>
            </w:r>
            <w:r w:rsidRPr="00E200BB">
              <w:rPr>
                <w:rFonts w:ascii="仿宋_GB2312" w:eastAsia="仿宋_GB2312" w:hAnsi="宋体" w:cs="仿宋_GB2312" w:hint="eastAsia"/>
                <w:sz w:val="22"/>
                <w:szCs w:val="21"/>
              </w:rPr>
              <w:t>≤30m</w:t>
            </w:r>
            <w:r w:rsidRPr="00E200BB">
              <w:rPr>
                <w:rFonts w:ascii="仿宋_GB2312" w:eastAsia="仿宋_GB2312" w:hAnsi="宋体" w:cs="仿宋_GB2312" w:hint="eastAsia"/>
                <w:sz w:val="22"/>
                <w:szCs w:val="21"/>
                <w:vertAlign w:val="superscript"/>
              </w:rPr>
              <w:t>3</w:t>
            </w:r>
            <w:r w:rsidRPr="00E200BB">
              <w:rPr>
                <w:rFonts w:ascii="仿宋_GB2312" w:eastAsia="仿宋_GB2312" w:hAnsi="宋体" w:cs="仿宋_GB2312" w:hint="eastAsia"/>
                <w:sz w:val="22"/>
                <w:szCs w:val="21"/>
              </w:rPr>
              <w:t>/h</w:t>
            </w:r>
          </w:p>
          <w:p w:rsidR="00E200BB" w:rsidRPr="00E200BB" w:rsidRDefault="00E200BB" w:rsidP="00E200BB">
            <w:pPr>
              <w:rPr>
                <w:rFonts w:ascii="仿宋_GB2312" w:eastAsia="仿宋_GB2312" w:hAnsi="仿宋" w:cs="仿宋_GB2312"/>
                <w:sz w:val="22"/>
                <w:szCs w:val="21"/>
              </w:rPr>
            </w:pPr>
            <w:r w:rsidRPr="00E200BB">
              <w:rPr>
                <w:rFonts w:ascii="仿宋_GB2312" w:eastAsia="仿宋_GB2312" w:hAnsi="宋体" w:cs="仿宋_GB2312" w:hint="eastAsia"/>
                <w:sz w:val="22"/>
                <w:szCs w:val="21"/>
              </w:rPr>
              <w:t>8、反应闪蒸真空度 0.040～0.060MPa</w:t>
            </w:r>
          </w:p>
          <w:p w:rsidR="00E200BB" w:rsidRPr="00E200BB" w:rsidRDefault="00E200BB" w:rsidP="00E200BB">
            <w:pPr>
              <w:rPr>
                <w:rFonts w:ascii="仿宋_GB2312" w:eastAsia="仿宋_GB2312" w:hAnsi="仿宋" w:cs="仿宋_GB2312"/>
                <w:sz w:val="22"/>
                <w:szCs w:val="21"/>
              </w:rPr>
            </w:pPr>
            <w:r w:rsidRPr="00E200BB">
              <w:rPr>
                <w:rFonts w:ascii="仿宋_GB2312" w:eastAsia="仿宋_GB2312" w:hAnsi="仿宋" w:cs="仿宋_GB2312" w:hint="eastAsia"/>
                <w:sz w:val="22"/>
                <w:szCs w:val="21"/>
              </w:rPr>
              <w:t>9、轴流泵电流</w:t>
            </w:r>
            <w:r w:rsidRPr="00E200BB">
              <w:rPr>
                <w:rFonts w:ascii="仿宋_GB2312" w:eastAsia="仿宋_GB2312" w:hAnsi="宋体" w:cs="仿宋_GB2312" w:hint="eastAsia"/>
                <w:sz w:val="22"/>
                <w:szCs w:val="21"/>
              </w:rPr>
              <w:t>≤</w:t>
            </w:r>
            <w:r w:rsidRPr="00E200BB">
              <w:rPr>
                <w:rFonts w:ascii="仿宋_GB2312" w:eastAsia="仿宋_GB2312" w:hAnsi="仿宋" w:cs="仿宋_GB2312" w:hint="eastAsia"/>
                <w:sz w:val="22"/>
                <w:szCs w:val="21"/>
              </w:rPr>
              <w:t>242A，电机振动</w:t>
            </w:r>
            <w:r w:rsidRPr="00E200BB">
              <w:rPr>
                <w:rFonts w:ascii="仿宋_GB2312" w:hAnsi="宋体" w:cs="宋体" w:hint="eastAsia"/>
                <w:sz w:val="22"/>
                <w:szCs w:val="21"/>
              </w:rPr>
              <w:t>≦</w:t>
            </w:r>
            <w:r w:rsidRPr="00E200BB">
              <w:rPr>
                <w:rFonts w:ascii="仿宋_GB2312" w:eastAsia="仿宋_GB2312" w:hAnsi="仿宋" w:cs="仿宋_GB2312" w:hint="eastAsia"/>
                <w:sz w:val="22"/>
                <w:szCs w:val="21"/>
              </w:rPr>
              <w:t>100μm/s</w:t>
            </w:r>
          </w:p>
          <w:p w:rsidR="00E200BB" w:rsidRPr="00E200BB" w:rsidRDefault="00E200BB" w:rsidP="00E200BB">
            <w:pPr>
              <w:rPr>
                <w:rFonts w:ascii="仿宋_GB2312" w:eastAsia="仿宋_GB2312" w:hAnsi="仿宋" w:cs="仿宋_GB2312"/>
                <w:sz w:val="22"/>
                <w:szCs w:val="21"/>
              </w:rPr>
            </w:pPr>
            <w:r w:rsidRPr="00E200BB">
              <w:rPr>
                <w:rFonts w:ascii="仿宋_GB2312" w:eastAsia="仿宋_GB2312" w:hAnsi="仿宋" w:cs="仿宋_GB2312" w:hint="eastAsia"/>
                <w:sz w:val="22"/>
                <w:szCs w:val="21"/>
              </w:rPr>
              <w:t xml:space="preserve">10、反应尾洗风机电流 </w:t>
            </w:r>
            <w:r w:rsidRPr="00E200BB">
              <w:rPr>
                <w:rFonts w:ascii="仿宋_GB2312" w:eastAsia="仿宋_GB2312" w:hAnsi="宋体" w:cs="仿宋_GB2312" w:hint="eastAsia"/>
                <w:sz w:val="22"/>
                <w:szCs w:val="21"/>
              </w:rPr>
              <w:t>≤</w:t>
            </w:r>
            <w:r w:rsidRPr="00E200BB">
              <w:rPr>
                <w:rFonts w:ascii="仿宋_GB2312" w:eastAsia="仿宋_GB2312" w:hAnsi="仿宋" w:cs="仿宋_GB2312" w:hint="eastAsia"/>
                <w:sz w:val="22"/>
                <w:szCs w:val="21"/>
              </w:rPr>
              <w:t>337A</w:t>
            </w:r>
          </w:p>
          <w:p w:rsidR="00E200BB" w:rsidRPr="00E200BB" w:rsidRDefault="00E200BB" w:rsidP="00E200BB">
            <w:pPr>
              <w:rPr>
                <w:rFonts w:ascii="仿宋_GB2312" w:eastAsia="仿宋_GB2312" w:hAnsi="仿宋" w:cs="仿宋_GB2312"/>
                <w:sz w:val="22"/>
                <w:szCs w:val="21"/>
              </w:rPr>
            </w:pPr>
            <w:r w:rsidRPr="00E200BB">
              <w:rPr>
                <w:rFonts w:ascii="仿宋_GB2312" w:eastAsia="仿宋_GB2312" w:hAnsi="仿宋" w:cs="仿宋_GB2312" w:hint="eastAsia"/>
                <w:sz w:val="22"/>
                <w:szCs w:val="21"/>
              </w:rPr>
              <w:t>11、消化槽液位 38～70%</w:t>
            </w:r>
          </w:p>
          <w:p w:rsidR="00E200BB" w:rsidRPr="00E200BB" w:rsidRDefault="00E200BB" w:rsidP="00E200BB">
            <w:pPr>
              <w:rPr>
                <w:rFonts w:ascii="仿宋_GB2312" w:eastAsia="仿宋_GB2312" w:hAnsi="仿宋" w:cs="仿宋_GB2312"/>
                <w:sz w:val="22"/>
                <w:szCs w:val="21"/>
              </w:rPr>
            </w:pPr>
            <w:r w:rsidRPr="00E200BB">
              <w:rPr>
                <w:rFonts w:ascii="仿宋_GB2312" w:eastAsia="仿宋_GB2312" w:hAnsi="仿宋" w:cs="仿宋_GB2312" w:hint="eastAsia"/>
                <w:sz w:val="22"/>
                <w:szCs w:val="21"/>
              </w:rPr>
              <w:t>12、再浆槽液位 25～80%</w:t>
            </w:r>
          </w:p>
          <w:p w:rsidR="00E200BB" w:rsidRPr="00E200BB" w:rsidRDefault="00E200BB" w:rsidP="00E200BB">
            <w:pPr>
              <w:rPr>
                <w:rFonts w:ascii="仿宋_GB2312" w:eastAsia="仿宋_GB2312" w:hAnsi="宋体" w:cs="仿宋_GB2312"/>
                <w:sz w:val="22"/>
                <w:szCs w:val="21"/>
              </w:rPr>
            </w:pPr>
            <w:r w:rsidRPr="00E200BB">
              <w:rPr>
                <w:rFonts w:ascii="仿宋_GB2312" w:eastAsia="仿宋_GB2312" w:hAnsi="仿宋" w:cs="仿宋_GB2312" w:hint="eastAsia"/>
                <w:sz w:val="22"/>
                <w:szCs w:val="21"/>
              </w:rPr>
              <w:t>13、渣浆泵机封水压力</w:t>
            </w:r>
            <w:r w:rsidRPr="00E200BB">
              <w:rPr>
                <w:rFonts w:ascii="仿宋_GB2312" w:eastAsia="仿宋_GB2312" w:hAnsi="宋体" w:cs="仿宋_GB2312" w:hint="eastAsia"/>
                <w:sz w:val="22"/>
                <w:szCs w:val="21"/>
              </w:rPr>
              <w:t>≥0.2Mpa</w:t>
            </w:r>
          </w:p>
          <w:p w:rsidR="00E200BB" w:rsidRPr="00E200BB" w:rsidRDefault="00E200BB" w:rsidP="00E200BB">
            <w:pPr>
              <w:rPr>
                <w:rFonts w:ascii="仿宋_GB2312" w:eastAsia="仿宋_GB2312" w:hAnsi="仿宋" w:cs="仿宋_GB2312"/>
                <w:sz w:val="22"/>
                <w:szCs w:val="21"/>
              </w:rPr>
            </w:pPr>
            <w:r w:rsidRPr="00E200BB">
              <w:rPr>
                <w:rFonts w:ascii="仿宋_GB2312" w:eastAsia="仿宋_GB2312" w:hint="eastAsia"/>
                <w:sz w:val="22"/>
                <w:szCs w:val="21"/>
              </w:rPr>
              <w:t>14</w:t>
            </w:r>
            <w:r w:rsidRPr="00E200BB">
              <w:rPr>
                <w:rFonts w:ascii="仿宋_GB2312" w:eastAsia="仿宋_GB2312" w:hAnsi="仿宋" w:cs="仿宋_GB2312" w:hint="eastAsia"/>
                <w:sz w:val="22"/>
                <w:szCs w:val="21"/>
              </w:rPr>
              <w:t>、渣浆浓度 25～45</w:t>
            </w:r>
            <w:r w:rsidRPr="00E200BB">
              <w:rPr>
                <w:rFonts w:ascii="仿宋_GB2312" w:eastAsia="仿宋_GB2312" w:hAnsi="仿宋" w:cs="仿宋_GB2312" w:hint="eastAsia"/>
                <w:kern w:val="0"/>
                <w:sz w:val="22"/>
                <w:szCs w:val="21"/>
              </w:rPr>
              <w:t>%</w:t>
            </w:r>
          </w:p>
          <w:p w:rsidR="00E241AF" w:rsidRPr="000F4439" w:rsidRDefault="00E200BB" w:rsidP="00E200B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lang w:bidi="ar"/>
              </w:rPr>
            </w:pPr>
            <w:r w:rsidRPr="00E200BB">
              <w:rPr>
                <w:rFonts w:ascii="仿宋_GB2312" w:eastAsia="仿宋_GB2312" w:hint="eastAsia"/>
                <w:sz w:val="22"/>
                <w:szCs w:val="21"/>
              </w:rPr>
              <w:t>15、</w:t>
            </w:r>
            <w:r w:rsidRPr="00E200BB">
              <w:rPr>
                <w:rFonts w:ascii="仿宋_GB2312" w:eastAsia="仿宋_GB2312" w:hAnsi="仿宋" w:cs="仿宋_GB2312" w:hint="eastAsia"/>
                <w:sz w:val="22"/>
                <w:szCs w:val="21"/>
              </w:rPr>
              <w:t>冲盘水温度 60～70℃</w:t>
            </w:r>
          </w:p>
        </w:tc>
      </w:tr>
    </w:tbl>
    <w:p w:rsidR="00E241AF" w:rsidRDefault="00E241AF">
      <w:pPr>
        <w:rPr>
          <w:rFonts w:ascii="仿宋_GB2312" w:eastAsia="仿宋_GB2312" w:hAnsi="仿宋_GB2312" w:cs="仿宋_GB2312"/>
          <w:b/>
          <w:bCs/>
          <w:sz w:val="44"/>
          <w:szCs w:val="44"/>
        </w:rPr>
      </w:pPr>
    </w:p>
    <w:p w:rsidR="00E241AF" w:rsidRDefault="00E92B46">
      <w:pPr>
        <w:ind w:leftChars="-257" w:left="-2" w:hangingChars="149" w:hanging="538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br w:type="page"/>
      </w:r>
      <w:r w:rsidR="00E200BB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lastRenderedPageBreak/>
        <w:t>磷酸车间1#线萃取</w:t>
      </w:r>
      <w:r w:rsidR="000F4439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主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操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岗位应急处置卡</w:t>
      </w:r>
    </w:p>
    <w:tbl>
      <w:tblPr>
        <w:tblW w:w="847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"/>
        <w:gridCol w:w="2527"/>
        <w:gridCol w:w="5103"/>
      </w:tblGrid>
      <w:tr w:rsidR="00E241AF">
        <w:trPr>
          <w:trHeight w:val="751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1AF" w:rsidRDefault="00E92B46">
            <w:pPr>
              <w:widowControl/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1AF" w:rsidRDefault="00E92B46">
            <w:pPr>
              <w:widowControl/>
              <w:tabs>
                <w:tab w:val="left" w:pos="428"/>
              </w:tabs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应急类型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1AF" w:rsidRDefault="00E92B46">
            <w:pPr>
              <w:widowControl/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处置措施</w:t>
            </w:r>
          </w:p>
        </w:tc>
      </w:tr>
      <w:tr w:rsidR="00E241AF" w:rsidTr="00585837">
        <w:trPr>
          <w:trHeight w:val="2037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1AF" w:rsidRDefault="00E92B46">
            <w:pPr>
              <w:widowControl/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1AF" w:rsidRPr="000F4439" w:rsidRDefault="00585837">
            <w:pPr>
              <w:spacing w:line="400" w:lineRule="atLeas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 w:rsidRPr="000F4439">
              <w:rPr>
                <w:rFonts w:ascii="仿宋_GB2312" w:eastAsia="仿宋_GB2312" w:hint="eastAsia"/>
                <w:sz w:val="22"/>
                <w:szCs w:val="21"/>
              </w:rPr>
              <w:t>系统断电跳闸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0BB" w:rsidRPr="003678AA" w:rsidRDefault="00E200BB" w:rsidP="00E200BB">
            <w:pPr>
              <w:rPr>
                <w:rFonts w:ascii="仿宋_GB2312" w:eastAsia="仿宋_GB2312"/>
                <w:szCs w:val="21"/>
              </w:rPr>
            </w:pPr>
            <w:r w:rsidRPr="003678AA">
              <w:rPr>
                <w:rFonts w:ascii="仿宋_GB2312" w:eastAsia="仿宋_GB2312" w:hint="eastAsia"/>
                <w:szCs w:val="21"/>
              </w:rPr>
              <w:t>1、关闭萃取槽进硫酸、矿浆的手动阀门；</w:t>
            </w:r>
          </w:p>
          <w:p w:rsidR="00E200BB" w:rsidRPr="003678AA" w:rsidRDefault="00E200BB" w:rsidP="00E200BB">
            <w:pPr>
              <w:rPr>
                <w:rFonts w:ascii="仿宋_GB2312" w:eastAsia="仿宋_GB2312"/>
                <w:szCs w:val="21"/>
              </w:rPr>
            </w:pPr>
            <w:r w:rsidRPr="003678AA">
              <w:rPr>
                <w:rFonts w:ascii="仿宋_GB2312" w:eastAsia="仿宋_GB2312" w:hint="eastAsia"/>
                <w:szCs w:val="21"/>
              </w:rPr>
              <w:t>2、关闭循环水热水及凉水泵出口阀门；</w:t>
            </w:r>
          </w:p>
          <w:p w:rsidR="00DA051F" w:rsidRPr="000F4439" w:rsidRDefault="00E200BB" w:rsidP="00E200BB">
            <w:pPr>
              <w:rPr>
                <w:rFonts w:ascii="仿宋_GB2312" w:eastAsia="仿宋_GB2312" w:hAnsi="仿宋_GB2312"/>
                <w:sz w:val="22"/>
                <w:szCs w:val="21"/>
              </w:rPr>
            </w:pPr>
            <w:r w:rsidRPr="003678AA">
              <w:rPr>
                <w:rFonts w:ascii="仿宋_GB2312" w:eastAsia="仿宋_GB2312" w:hint="eastAsia"/>
                <w:szCs w:val="21"/>
              </w:rPr>
              <w:t>3、排尽料浆管内的余料，矿浆管放空</w:t>
            </w:r>
          </w:p>
        </w:tc>
      </w:tr>
      <w:tr w:rsidR="002162E1" w:rsidTr="000F4439">
        <w:trPr>
          <w:trHeight w:val="2439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2E1" w:rsidRDefault="002162E1" w:rsidP="007465B2">
            <w:pPr>
              <w:widowControl/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2E1" w:rsidRPr="00585837" w:rsidRDefault="000F4439" w:rsidP="007465B2">
            <w:pPr>
              <w:spacing w:line="400" w:lineRule="atLeas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bCs/>
                <w:sz w:val="22"/>
              </w:rPr>
              <w:t>硫酸、磷酸、</w:t>
            </w:r>
            <w:r w:rsidR="002162E1" w:rsidRPr="00585837">
              <w:rPr>
                <w:rFonts w:ascii="仿宋_GB2312" w:eastAsia="仿宋_GB2312" w:hint="eastAsia"/>
                <w:bCs/>
                <w:sz w:val="22"/>
              </w:rPr>
              <w:t>蒸汽、</w:t>
            </w:r>
            <w:r>
              <w:rPr>
                <w:rFonts w:ascii="仿宋_GB2312" w:eastAsia="仿宋_GB2312" w:hint="eastAsia"/>
                <w:bCs/>
                <w:sz w:val="22"/>
              </w:rPr>
              <w:t>料浆、热水、</w:t>
            </w:r>
            <w:r w:rsidR="002162E1" w:rsidRPr="00585837">
              <w:rPr>
                <w:rFonts w:ascii="仿宋_GB2312" w:eastAsia="仿宋_GB2312" w:hint="eastAsia"/>
                <w:bCs/>
                <w:sz w:val="22"/>
              </w:rPr>
              <w:t>泄漏引起灼烫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439" w:rsidRDefault="000F4439" w:rsidP="007465B2">
            <w:pPr>
              <w:rPr>
                <w:rFonts w:ascii="仿宋_GB2312" w:eastAsia="仿宋_GB2312"/>
                <w:bCs/>
                <w:sz w:val="22"/>
              </w:rPr>
            </w:pPr>
            <w:r w:rsidRPr="006E0F86">
              <w:rPr>
                <w:rFonts w:ascii="仿宋_GB2312" w:eastAsia="仿宋_GB2312" w:hint="eastAsia"/>
                <w:bCs/>
              </w:rPr>
              <w:t>1、立即切断来源，疏散周边人员</w:t>
            </w:r>
          </w:p>
          <w:p w:rsidR="002162E1" w:rsidRPr="00585837" w:rsidRDefault="000F4439" w:rsidP="007465B2">
            <w:pPr>
              <w:rPr>
                <w:rFonts w:ascii="仿宋_GB2312" w:eastAsia="仿宋_GB2312"/>
                <w:bCs/>
                <w:sz w:val="22"/>
              </w:rPr>
            </w:pPr>
            <w:r>
              <w:rPr>
                <w:rFonts w:ascii="仿宋_GB2312" w:eastAsia="仿宋_GB2312" w:hint="eastAsia"/>
                <w:bCs/>
                <w:sz w:val="22"/>
              </w:rPr>
              <w:t>2</w:t>
            </w:r>
            <w:r w:rsidR="002162E1" w:rsidRPr="00585837">
              <w:rPr>
                <w:rFonts w:ascii="仿宋_GB2312" w:eastAsia="仿宋_GB2312" w:hint="eastAsia"/>
                <w:bCs/>
                <w:sz w:val="22"/>
              </w:rPr>
              <w:t>、将受伤人员撤离至安全区域，迅速脱去被化学物沾染的衣物，用流动清水冲洗创面15-30分钟。</w:t>
            </w:r>
          </w:p>
          <w:p w:rsidR="002162E1" w:rsidRPr="00585837" w:rsidRDefault="000F4439" w:rsidP="007465B2">
            <w:pPr>
              <w:rPr>
                <w:rFonts w:ascii="仿宋_GB2312" w:eastAsia="仿宋_GB2312"/>
                <w:bCs/>
                <w:sz w:val="22"/>
              </w:rPr>
            </w:pPr>
            <w:r>
              <w:rPr>
                <w:rFonts w:ascii="仿宋_GB2312" w:eastAsia="仿宋_GB2312" w:hint="eastAsia"/>
                <w:bCs/>
                <w:sz w:val="22"/>
              </w:rPr>
              <w:t>3</w:t>
            </w:r>
            <w:r w:rsidR="002162E1" w:rsidRPr="00585837">
              <w:rPr>
                <w:rFonts w:ascii="仿宋_GB2312" w:eastAsia="仿宋_GB2312" w:hint="eastAsia"/>
                <w:bCs/>
                <w:sz w:val="22"/>
              </w:rPr>
              <w:t>、如溅入眼内，应立即拉开眼睑，使溅入物流出，同时迅速用大量清水冲洗。</w:t>
            </w:r>
          </w:p>
          <w:p w:rsidR="002162E1" w:rsidRPr="00585837" w:rsidRDefault="000F4439" w:rsidP="007465B2">
            <w:pPr>
              <w:spacing w:line="400" w:lineRule="atLeast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bCs/>
                <w:sz w:val="22"/>
              </w:rPr>
              <w:t>4</w:t>
            </w:r>
            <w:r w:rsidR="002162E1" w:rsidRPr="00585837">
              <w:rPr>
                <w:rFonts w:ascii="仿宋_GB2312" w:eastAsia="仿宋_GB2312" w:hint="eastAsia"/>
                <w:bCs/>
                <w:sz w:val="22"/>
              </w:rPr>
              <w:t>、立即拔打报警电话“68110”，并向车间、厂部报告</w:t>
            </w:r>
            <w:r w:rsidR="002162E1" w:rsidRPr="00585837">
              <w:rPr>
                <w:rFonts w:ascii="仿宋_GB2312" w:eastAsia="仿宋_GB2312" w:hAnsi="仿宋_GB2312" w:cs="仿宋_GB2312" w:hint="eastAsia"/>
                <w:sz w:val="22"/>
              </w:rPr>
              <w:t>。</w:t>
            </w:r>
          </w:p>
        </w:tc>
      </w:tr>
      <w:tr w:rsidR="002162E1" w:rsidTr="00585837">
        <w:trPr>
          <w:trHeight w:val="2037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2E1" w:rsidRPr="00E92B46" w:rsidRDefault="002162E1" w:rsidP="007465B2">
            <w:pPr>
              <w:widowControl/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E92B46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2E1" w:rsidRPr="00E92B46" w:rsidRDefault="002162E1" w:rsidP="007465B2">
            <w:pPr>
              <w:widowControl/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E92B46">
              <w:rPr>
                <w:rFonts w:ascii="仿宋_GB2312" w:eastAsia="仿宋_GB2312" w:hint="eastAsia"/>
                <w:bCs/>
                <w:sz w:val="24"/>
              </w:rPr>
              <w:t>因电源线裸露、接地不良或误操作引发触电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2E1" w:rsidRPr="00E92B46" w:rsidRDefault="002162E1" w:rsidP="007465B2">
            <w:pPr>
              <w:rPr>
                <w:rFonts w:ascii="仿宋_GB2312" w:eastAsia="仿宋_GB2312"/>
                <w:bCs/>
                <w:sz w:val="24"/>
              </w:rPr>
            </w:pPr>
            <w:r w:rsidRPr="00E92B46">
              <w:rPr>
                <w:rFonts w:ascii="仿宋_GB2312" w:eastAsia="仿宋_GB2312" w:hint="eastAsia"/>
                <w:bCs/>
                <w:sz w:val="24"/>
              </w:rPr>
              <w:t>1、立即切断电源或使用绝缘物使其脱离电源。</w:t>
            </w:r>
          </w:p>
          <w:p w:rsidR="002162E1" w:rsidRPr="00E92B46" w:rsidRDefault="002162E1" w:rsidP="007465B2">
            <w:pPr>
              <w:rPr>
                <w:rFonts w:ascii="仿宋_GB2312" w:eastAsia="仿宋_GB2312"/>
                <w:bCs/>
                <w:sz w:val="24"/>
              </w:rPr>
            </w:pPr>
            <w:r w:rsidRPr="00E92B46">
              <w:rPr>
                <w:rFonts w:ascii="仿宋_GB2312" w:eastAsia="仿宋_GB2312" w:hint="eastAsia"/>
                <w:bCs/>
                <w:sz w:val="24"/>
              </w:rPr>
              <w:t>2、对触电人员进行人工呼吸及胸外心脏按压。</w:t>
            </w:r>
          </w:p>
          <w:p w:rsidR="002162E1" w:rsidRPr="00E92B46" w:rsidRDefault="002162E1" w:rsidP="007465B2">
            <w:pPr>
              <w:rPr>
                <w:rFonts w:ascii="仿宋_GB2312" w:eastAsia="仿宋_GB2312"/>
                <w:bCs/>
                <w:sz w:val="24"/>
              </w:rPr>
            </w:pPr>
            <w:r w:rsidRPr="00E92B46">
              <w:rPr>
                <w:rFonts w:ascii="仿宋_GB2312" w:eastAsia="仿宋_GB2312" w:hint="eastAsia"/>
                <w:bCs/>
                <w:sz w:val="24"/>
              </w:rPr>
              <w:t>3、立即拔打报警电话“68110”，并向车间、厂部报告</w:t>
            </w:r>
            <w:r w:rsidRPr="00E92B46">
              <w:rPr>
                <w:rFonts w:ascii="仿宋_GB2312" w:eastAsia="仿宋_GB2312" w:hAnsi="仿宋_GB2312" w:cs="仿宋_GB2312" w:hint="eastAsia"/>
                <w:sz w:val="24"/>
              </w:rPr>
              <w:t>。</w:t>
            </w:r>
          </w:p>
        </w:tc>
      </w:tr>
      <w:tr w:rsidR="002162E1" w:rsidTr="00585837">
        <w:trPr>
          <w:trHeight w:val="2037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2E1" w:rsidRPr="00E92B46" w:rsidRDefault="002162E1" w:rsidP="007465B2">
            <w:pPr>
              <w:widowControl/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E92B46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4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2E1" w:rsidRPr="00E92B46" w:rsidRDefault="0037523C" w:rsidP="007465B2">
            <w:pPr>
              <w:spacing w:line="400" w:lineRule="atLeas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sz w:val="22"/>
              </w:rPr>
              <w:t>因四氟化硅</w:t>
            </w:r>
            <w:r w:rsidR="000F4439" w:rsidRPr="000F4439">
              <w:rPr>
                <w:rFonts w:ascii="仿宋_GB2312" w:eastAsia="仿宋_GB2312" w:hint="eastAsia"/>
                <w:bCs/>
                <w:sz w:val="22"/>
              </w:rPr>
              <w:t>泄漏引发中毒窒息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23C" w:rsidRPr="006E0F86" w:rsidRDefault="0037523C" w:rsidP="0037523C">
            <w:pPr>
              <w:rPr>
                <w:rFonts w:ascii="仿宋_GB2312" w:eastAsia="仿宋_GB2312"/>
                <w:bCs/>
              </w:rPr>
            </w:pPr>
            <w:r w:rsidRPr="006E0F86">
              <w:rPr>
                <w:rFonts w:ascii="仿宋_GB2312" w:eastAsia="仿宋_GB2312" w:hint="eastAsia"/>
                <w:bCs/>
              </w:rPr>
              <w:t>1、</w:t>
            </w:r>
            <w:r>
              <w:rPr>
                <w:rFonts w:ascii="仿宋_GB2312" w:eastAsia="仿宋_GB2312" w:hint="eastAsia"/>
                <w:bCs/>
              </w:rPr>
              <w:t>DCS操作工切断酸矿来源，</w:t>
            </w:r>
            <w:r w:rsidRPr="006E0F86">
              <w:rPr>
                <w:rFonts w:ascii="仿宋_GB2312" w:eastAsia="仿宋_GB2312" w:hint="eastAsia"/>
                <w:bCs/>
              </w:rPr>
              <w:t>阻止毒物</w:t>
            </w:r>
            <w:r>
              <w:rPr>
                <w:rFonts w:ascii="仿宋_GB2312" w:eastAsia="仿宋_GB2312" w:hint="eastAsia"/>
                <w:bCs/>
              </w:rPr>
              <w:t>产生和</w:t>
            </w:r>
            <w:r w:rsidRPr="006E0F86">
              <w:rPr>
                <w:rFonts w:ascii="仿宋_GB2312" w:eastAsia="仿宋_GB2312" w:hint="eastAsia"/>
                <w:bCs/>
              </w:rPr>
              <w:t>蔓延扩散。</w:t>
            </w:r>
          </w:p>
          <w:p w:rsidR="0037523C" w:rsidRPr="006E0F86" w:rsidRDefault="0037523C" w:rsidP="0037523C">
            <w:pPr>
              <w:rPr>
                <w:rFonts w:ascii="仿宋_GB2312" w:eastAsia="仿宋_GB2312"/>
                <w:bCs/>
              </w:rPr>
            </w:pPr>
            <w:r w:rsidRPr="006E0F86">
              <w:rPr>
                <w:rFonts w:ascii="仿宋_GB2312" w:eastAsia="仿宋_GB2312" w:hint="eastAsia"/>
                <w:bCs/>
              </w:rPr>
              <w:t>2、将中毒者移至空气新鲜处，立即进行人工呼吸及胸外心脏按压。</w:t>
            </w:r>
          </w:p>
          <w:p w:rsidR="002162E1" w:rsidRPr="00E92B46" w:rsidRDefault="0037523C" w:rsidP="0037523C">
            <w:pPr>
              <w:rPr>
                <w:rFonts w:ascii="仿宋_GB2312" w:eastAsia="仿宋_GB2312"/>
                <w:sz w:val="24"/>
                <w:szCs w:val="21"/>
              </w:rPr>
            </w:pPr>
            <w:r w:rsidRPr="006E0F86">
              <w:rPr>
                <w:rFonts w:ascii="仿宋_GB2312" w:eastAsia="仿宋_GB2312" w:hint="eastAsia"/>
                <w:bCs/>
              </w:rPr>
              <w:t>3、立即拔打报警电话“68110”，并向车间、厂部报告。</w:t>
            </w:r>
          </w:p>
        </w:tc>
      </w:tr>
    </w:tbl>
    <w:p w:rsidR="00E241AF" w:rsidRDefault="00E241AF" w:rsidP="0037523C">
      <w:pPr>
        <w:widowControl/>
        <w:spacing w:line="400" w:lineRule="atLeast"/>
        <w:textAlignment w:val="center"/>
        <w:rPr>
          <w:rFonts w:ascii="仿宋_GB2312" w:eastAsia="仿宋_GB2312" w:hAnsi="仿宋_GB2312" w:cs="仿宋_GB2312"/>
        </w:rPr>
      </w:pPr>
      <w:bookmarkStart w:id="0" w:name="_GoBack"/>
      <w:bookmarkEnd w:id="0"/>
    </w:p>
    <w:sectPr w:rsidR="00E241AF">
      <w:pgSz w:w="11906" w:h="16838"/>
      <w:pgMar w:top="1701" w:right="1588" w:bottom="1417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C03CCB"/>
    <w:multiLevelType w:val="singleLevel"/>
    <w:tmpl w:val="A6C03CCB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71E22A4"/>
    <w:multiLevelType w:val="singleLevel"/>
    <w:tmpl w:val="371E22A4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BE5D4D"/>
    <w:rsid w:val="00036F48"/>
    <w:rsid w:val="000F4439"/>
    <w:rsid w:val="002162E1"/>
    <w:rsid w:val="00285480"/>
    <w:rsid w:val="0037523C"/>
    <w:rsid w:val="004072BE"/>
    <w:rsid w:val="00566883"/>
    <w:rsid w:val="00585837"/>
    <w:rsid w:val="0065585A"/>
    <w:rsid w:val="00797349"/>
    <w:rsid w:val="009842E7"/>
    <w:rsid w:val="00C32B10"/>
    <w:rsid w:val="00DA051F"/>
    <w:rsid w:val="00E200BB"/>
    <w:rsid w:val="00E241AF"/>
    <w:rsid w:val="00E306A6"/>
    <w:rsid w:val="00E92B46"/>
    <w:rsid w:val="00ED285E"/>
    <w:rsid w:val="00FE5F37"/>
    <w:rsid w:val="1FBE5D4D"/>
    <w:rsid w:val="35C31EA8"/>
    <w:rsid w:val="3F5D41CA"/>
    <w:rsid w:val="457F0632"/>
    <w:rsid w:val="474F4576"/>
    <w:rsid w:val="4D47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17</cp:revision>
  <dcterms:created xsi:type="dcterms:W3CDTF">2021-07-05T06:35:00Z</dcterms:created>
  <dcterms:modified xsi:type="dcterms:W3CDTF">2021-07-10T00:05:00Z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