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磷肥厂精制酸车间</w:t>
      </w:r>
    </w:p>
    <w:p w:rsidR="000C2BFC" w:rsidRDefault="000C2BFC" w:rsidP="000C2BFC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Pr="000C2BFC" w:rsidRDefault="002B6853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 w:rsidRPr="002B6853">
        <w:rPr>
          <w:rFonts w:ascii="仿宋_GB2312" w:eastAsia="仿宋_GB2312" w:hint="eastAsia"/>
          <w:b/>
          <w:sz w:val="56"/>
          <w:szCs w:val="56"/>
        </w:rPr>
        <w:t>中和浓缩、压滤</w:t>
      </w:r>
      <w:r w:rsidR="000C2BFC" w:rsidRPr="000C2BF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0C2BFC" w:rsidRDefault="000C2BF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</w:rPr>
        <w:sectPr w:rsidR="000C2BFC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0C2BFC" w:rsidRDefault="00436F0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 w:rsidR="000C2BF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2B6853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 w:rsidR="000C2BF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24"/>
        <w:gridCol w:w="2201"/>
        <w:gridCol w:w="2699"/>
      </w:tblGrid>
      <w:tr w:rsidR="000C2BFC" w:rsidTr="00EC6E20">
        <w:trPr>
          <w:trHeight w:val="78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94" w:type="pct"/>
            <w:vAlign w:val="center"/>
          </w:tcPr>
          <w:p w:rsidR="000C2BFC" w:rsidRPr="002B6853" w:rsidRDefault="002B6853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2B6853">
              <w:rPr>
                <w:rFonts w:ascii="仿宋_GB2312" w:eastAsia="仿宋_GB2312" w:hint="eastAsia"/>
                <w:sz w:val="24"/>
              </w:rPr>
              <w:t>中和浓缩、压滤</w:t>
            </w:r>
          </w:p>
        </w:tc>
        <w:tc>
          <w:tcPr>
            <w:tcW w:w="1320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责任范围</w:t>
            </w:r>
          </w:p>
        </w:tc>
        <w:tc>
          <w:tcPr>
            <w:tcW w:w="1619" w:type="pct"/>
            <w:vAlign w:val="center"/>
          </w:tcPr>
          <w:p w:rsidR="000C2BFC" w:rsidRDefault="002B6853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工业一铵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0C2BFC" w:rsidTr="00B246C0">
        <w:trPr>
          <w:trHeight w:val="638"/>
          <w:jc w:val="center"/>
        </w:trPr>
        <w:tc>
          <w:tcPr>
            <w:tcW w:w="366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4" w:type="pct"/>
            <w:gridSpan w:val="3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安全生产职责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F122E" w:rsidRDefault="00BF122E" w:rsidP="00BF122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严格执行相关的法律、法规、规章、标准及公司规章制度；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BF122E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严格遵守本岗位的操作规程、工艺指标，及时处置DCS报警联锁；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A16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熟悉本岗位的</w:t>
            </w:r>
            <w:r w:rsidRPr="00973CB0">
              <w:rPr>
                <w:rStyle w:val="NormalCharacter"/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工艺、罐区专有设备的安全控制基本要求，并熟练掌握氨气、23%磷酸、98%硫酸、蒸汽、片碱的理化性质、特点及应急处理要求；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熟练掌握本岗位的风险点及职业危害因素，并对外来人员进行安全告知；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A16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严格控制工艺安全指标，防止发生气氨泄漏、燃爆等重大事故；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正确佩戴和使用劳动防护用品，并对外来人员的穿戴情况进行检查、制止及报告；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本操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岗位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中控室</w:t>
            </w:r>
            <w:r w:rsidR="00A007F4">
              <w:rPr>
                <w:rFonts w:ascii="仿宋_GB2312" w:eastAsia="仿宋_GB2312" w:hAnsi="宋体" w:hint="eastAsia"/>
                <w:color w:val="000000"/>
                <w:sz w:val="24"/>
              </w:rPr>
              <w:t>内应急、消防、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设施情况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并形成记录，特别是可燃气体和有毒气体监测、火灾报警系统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，有异常及时处理、汇报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F521E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按要求对岗位所属设备进行巡检和操作。</w:t>
            </w:r>
          </w:p>
        </w:tc>
      </w:tr>
      <w:tr w:rsidR="001F521E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Default="001F521E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Pr="00973CB0" w:rsidRDefault="001F521E" w:rsidP="001F521E">
            <w:pPr>
              <w:snapToGrid w:val="0"/>
              <w:spacing w:line="360" w:lineRule="auto"/>
              <w:rPr>
                <w:rStyle w:val="NormalCharacter"/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协助班长落实作业前的工艺交出措施，并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属地范围内各种作业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lang w:val="zh-CN"/>
              </w:rPr>
              <w:t>的安全措施、行为规范等进行监督检查，</w:t>
            </w:r>
            <w:r w:rsidRPr="00973CB0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及时制止或举报“三违”行为；</w:t>
            </w:r>
          </w:p>
          <w:p w:rsidR="001F521E" w:rsidRPr="001F521E" w:rsidRDefault="001F521E" w:rsidP="000804EF">
            <w:pPr>
              <w:widowControl/>
              <w:jc w:val="left"/>
              <w:textAlignment w:val="center"/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F521E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EC6E20" w:rsidRDefault="00A007F4" w:rsidP="00EC6E20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64568" w:rsidRDefault="00A551F5" w:rsidP="001F521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监督进入属地范围的承包商的作业行为；</w:t>
            </w:r>
            <w:r w:rsidR="001F521E" w:rsidRPr="00B64568"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接受安全生产教育和培训，掌握本岗位所需的安全生产知识，并对安全生产提出合理化建议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发现异常情况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，及时合理处置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报告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班长，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紧急情况有权先处理再汇报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8127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81270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车间和公司制度规定的其它安全职责</w:t>
            </w:r>
            <w:r w:rsidR="00D327A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327A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81270D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752"/>
        <w:gridCol w:w="1467"/>
        <w:gridCol w:w="1190"/>
        <w:gridCol w:w="6311"/>
      </w:tblGrid>
      <w:tr w:rsidR="000C2BFC" w:rsidTr="000804E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主要控制措施</w:t>
            </w:r>
          </w:p>
        </w:tc>
      </w:tr>
      <w:tr w:rsidR="00DF5711" w:rsidTr="000804EF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43D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气氨泄漏造成人员灼烫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1、加强明火管理，特殊作业经审批后方可实施。</w:t>
            </w:r>
          </w:p>
        </w:tc>
      </w:tr>
      <w:tr w:rsidR="00DF5711" w:rsidTr="000804EF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2、加强巡检，萃取剂泄漏及时处理。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3、确保防静电设施完好，防止产生静电。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4、防爆区域内使用防爆电气设备及通讯工具。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5、配置消防器材，及时扑灭初期火灾。</w:t>
            </w:r>
          </w:p>
        </w:tc>
      </w:tr>
      <w:tr w:rsidR="000C2BFC" w:rsidTr="000804EF">
        <w:trPr>
          <w:trHeight w:val="26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1657B5" w:rsidP="00043DD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高温物料泄漏造成人员烫伤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人员伤亡</w:t>
            </w:r>
          </w:p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18234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按时进行巡回检查，及时发现问题，及时反馈处理，将高温物料泄漏事故消灭在萌芽状态；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严格执行操作规程，严格控制各项指标；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加大隐患排查力度，及时消除事故隐患，确保设备正常运行；</w:t>
            </w:r>
          </w:p>
        </w:tc>
      </w:tr>
      <w:tr w:rsidR="000C2BFC" w:rsidTr="000804EF">
        <w:trPr>
          <w:trHeight w:val="2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强化教育培训，提高人员操作认知和应急处理水平。</w:t>
            </w:r>
          </w:p>
        </w:tc>
      </w:tr>
      <w:tr w:rsidR="000C2BFC" w:rsidTr="000804E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0C2BFC" w:rsidTr="000804E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0C2BFC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磷酸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、中和料浆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泄漏造成人员灼烫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1、认真巡检，查找系统存在漏点，及时处理。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2、精心操作，控制各槽、储罐液位在指标范围之内。</w:t>
            </w:r>
          </w:p>
        </w:tc>
      </w:tr>
      <w:tr w:rsidR="0008546D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4054C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、规范磷酸、料浆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取样操作。</w:t>
            </w:r>
          </w:p>
        </w:tc>
      </w:tr>
      <w:tr w:rsidR="0008546D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8546D" w:rsidRDefault="0008546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546D" w:rsidRDefault="0008546D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4、按照《精制酸车间应急救援预案》处置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A83AB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81270D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2313"/>
        <w:gridCol w:w="7020"/>
      </w:tblGrid>
      <w:tr w:rsidR="000C2BFC" w:rsidTr="000804EF">
        <w:trPr>
          <w:trHeight w:val="894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0C2BFC" w:rsidTr="000804EF">
        <w:trPr>
          <w:trHeight w:val="3869"/>
          <w:jc w:val="center"/>
        </w:trPr>
        <w:tc>
          <w:tcPr>
            <w:tcW w:w="2313" w:type="dxa"/>
            <w:vAlign w:val="center"/>
          </w:tcPr>
          <w:p w:rsidR="000C2BFC" w:rsidRDefault="00C708CB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C708CB">
              <w:rPr>
                <w:rFonts w:ascii="仿宋_GB2312" w:eastAsia="仿宋_GB2312" w:hint="eastAsia"/>
                <w:sz w:val="24"/>
              </w:rPr>
              <w:t>中和浓缩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C2BFC" w:rsidTr="000804EF">
        <w:trPr>
          <w:trHeight w:val="2837"/>
          <w:jc w:val="center"/>
        </w:trPr>
        <w:tc>
          <w:tcPr>
            <w:tcW w:w="2313" w:type="dxa"/>
            <w:vAlign w:val="center"/>
          </w:tcPr>
          <w:p w:rsidR="000C2BFC" w:rsidRDefault="00C708CB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压滤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0C2BFC" w:rsidRDefault="000C2BFC" w:rsidP="00324CF3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024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车间</w:t>
      </w:r>
      <w:r w:rsidR="0081270D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D02411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磷酸</w:t>
            </w:r>
            <w:r w:rsidR="000C2BFC">
              <w:rPr>
                <w:rFonts w:ascii="仿宋_GB2312" w:eastAsia="仿宋_GB2312" w:hAnsi="仿宋_GB2312" w:cs="仿宋_GB2312" w:hint="eastAsia"/>
              </w:rPr>
              <w:t>泄漏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1、管道或储罐立即停止进酸。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2、管道泄漏时外操穿好防护服，关闭泄漏点前、后阀门；利用雾状水进行烟雾压制，泄漏的酸收集用石灰中和。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3、储罐少量泄漏</w:t>
            </w:r>
            <w:r w:rsidR="00233767">
              <w:rPr>
                <w:rFonts w:ascii="仿宋_GB2312" w:eastAsia="仿宋_GB2312" w:hAnsi="仿宋_GB2312" w:cs="仿宋_GB2312" w:hint="eastAsia"/>
              </w:rPr>
              <w:t>时</w:t>
            </w:r>
            <w:r w:rsidR="00324CF3">
              <w:rPr>
                <w:rFonts w:ascii="仿宋_GB2312" w:eastAsia="仿宋_GB2312" w:hAnsi="仿宋_GB2312" w:cs="仿宋_GB2312" w:hint="eastAsia"/>
              </w:rPr>
              <w:t>首先切断泄漏源，并利用</w:t>
            </w:r>
            <w:r>
              <w:rPr>
                <w:rFonts w:ascii="仿宋_GB2312" w:eastAsia="仿宋_GB2312" w:hAnsi="仿宋_GB2312" w:cs="仿宋_GB2312" w:hint="eastAsia"/>
              </w:rPr>
              <w:t>石灰进行中和处置，并转移至安全地点。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4、</w:t>
            </w:r>
            <w:r w:rsidR="00D02411">
              <w:rPr>
                <w:rFonts w:ascii="仿宋_GB2312" w:eastAsia="仿宋_GB2312" w:hAnsi="仿宋_GB2312" w:cs="仿宋_GB2312" w:hint="eastAsia"/>
              </w:rPr>
              <w:t>精制酸</w:t>
            </w:r>
            <w:r w:rsidR="00233767">
              <w:rPr>
                <w:rFonts w:ascii="仿宋_GB2312" w:eastAsia="仿宋_GB2312" w:hAnsi="仿宋_GB2312" w:cs="仿宋_GB2312" w:hint="eastAsia"/>
              </w:rPr>
              <w:t>库</w:t>
            </w:r>
            <w:r w:rsidR="004173DD">
              <w:rPr>
                <w:rFonts w:ascii="仿宋_GB2312" w:eastAsia="仿宋_GB2312" w:hAnsi="仿宋_GB2312" w:cs="仿宋_GB2312" w:hint="eastAsia"/>
              </w:rPr>
              <w:t>区大量泄漏时，关闭库区雨污切换阀，将泄漏的</w:t>
            </w:r>
            <w:r w:rsidR="00233767">
              <w:rPr>
                <w:rFonts w:ascii="仿宋_GB2312" w:eastAsia="仿宋_GB2312" w:hAnsi="仿宋_GB2312" w:cs="仿宋_GB2312" w:hint="eastAsia"/>
              </w:rPr>
              <w:t>磷酸</w:t>
            </w:r>
            <w:r>
              <w:rPr>
                <w:rFonts w:ascii="仿宋_GB2312" w:eastAsia="仿宋_GB2312" w:hAnsi="仿宋_GB2312" w:cs="仿宋_GB2312" w:hint="eastAsia"/>
              </w:rPr>
              <w:t>放置在收集池内，利用收集泵转移至未泄漏酸罐内。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人员被酸灼伤时，利用附近安全地点的冲淋设施对受伤人员至少用清水冲淋30分钟以上，及时送医院救治。</w:t>
            </w:r>
          </w:p>
          <w:p w:rsidR="000C2BFC" w:rsidRDefault="000C2BFC" w:rsidP="000804EF"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扩大应急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人员撤离，向上级汇报，请求其它救援力量。</w:t>
            </w:r>
          </w:p>
        </w:tc>
      </w:tr>
    </w:tbl>
    <w:p w:rsidR="000C2BFC" w:rsidRPr="00B74BF3" w:rsidRDefault="000C2BFC" w:rsidP="00915BE7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81270D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1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15BE7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D2C78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高温物料烫伤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Pr="007A282D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7A282D"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Pr="004B57B8" w:rsidRDefault="000C2BFC" w:rsidP="004B57B8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事故第一发现者应立即向当班班长汇报，当班班长接到汇报后立即向车间主任报告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Pr="004B57B8" w:rsidRDefault="000C2BFC" w:rsidP="004B57B8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班长立即组织操作人员清离现场及周围作业人员，停止其它作业，安排专人设置警戒区，严格限制人员和车辆出入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若发现有人烫伤，救护人员做好个人防护，将伤员救出，就近用清水冲洗30分钟以上，送医院救治。</w:t>
            </w:r>
          </w:p>
          <w:p w:rsidR="000C2BFC" w:rsidRDefault="000C2BFC" w:rsidP="000804EF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人员撤离，向上级汇报，请求其它救援力量。</w:t>
            </w:r>
          </w:p>
        </w:tc>
      </w:tr>
    </w:tbl>
    <w:p w:rsidR="000C2BFC" w:rsidRPr="00B74BF3" w:rsidRDefault="000C2BFC" w:rsidP="00B74BF3">
      <w:pPr>
        <w:ind w:leftChars="-85" w:left="-178" w:firstLineChars="49" w:firstLine="11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81270D" w:rsidRPr="002B6853">
        <w:rPr>
          <w:rFonts w:ascii="仿宋_GB2312" w:eastAsia="仿宋_GB2312" w:hint="eastAsia"/>
          <w:b/>
          <w:sz w:val="36"/>
          <w:szCs w:val="36"/>
          <w:u w:val="single"/>
        </w:rPr>
        <w:t>中和浓缩、压滤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278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E502FA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断电跳闸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若发现有人受伤，救护人员佩戴好空气呼吸器，将伤员救出，送医院救治。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三、扩大应急：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向上级汇报，请求其它救援力量。</w:t>
            </w: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</w:rPr>
      </w:pPr>
    </w:p>
    <w:p w:rsidR="00534496" w:rsidRPr="000C2BFC" w:rsidRDefault="00534496"/>
    <w:sectPr w:rsidR="00534496" w:rsidRPr="000C2BFC" w:rsidSect="0068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84" w:rsidRDefault="008B1C84" w:rsidP="000C2BFC">
      <w:r>
        <w:separator/>
      </w:r>
    </w:p>
  </w:endnote>
  <w:endnote w:type="continuationSeparator" w:id="1">
    <w:p w:rsidR="008B1C84" w:rsidRDefault="008B1C84" w:rsidP="000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84" w:rsidRDefault="008B1C84" w:rsidP="000C2BFC">
      <w:r>
        <w:separator/>
      </w:r>
    </w:p>
  </w:footnote>
  <w:footnote w:type="continuationSeparator" w:id="1">
    <w:p w:rsidR="008B1C84" w:rsidRDefault="008B1C84" w:rsidP="000C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FC"/>
    <w:rsid w:val="00016972"/>
    <w:rsid w:val="00043DD8"/>
    <w:rsid w:val="0008546D"/>
    <w:rsid w:val="000C2BFC"/>
    <w:rsid w:val="0013183B"/>
    <w:rsid w:val="001657B5"/>
    <w:rsid w:val="00182349"/>
    <w:rsid w:val="001F521E"/>
    <w:rsid w:val="00233767"/>
    <w:rsid w:val="00277206"/>
    <w:rsid w:val="002B6853"/>
    <w:rsid w:val="00306A7C"/>
    <w:rsid w:val="00324CF3"/>
    <w:rsid w:val="003462C3"/>
    <w:rsid w:val="003B60D7"/>
    <w:rsid w:val="004054CD"/>
    <w:rsid w:val="004173DD"/>
    <w:rsid w:val="00436F0C"/>
    <w:rsid w:val="00471DA8"/>
    <w:rsid w:val="004B57B8"/>
    <w:rsid w:val="00534496"/>
    <w:rsid w:val="00676B81"/>
    <w:rsid w:val="006838DD"/>
    <w:rsid w:val="006C60BB"/>
    <w:rsid w:val="007A282D"/>
    <w:rsid w:val="0081270D"/>
    <w:rsid w:val="008344D4"/>
    <w:rsid w:val="008A00DF"/>
    <w:rsid w:val="008B1C84"/>
    <w:rsid w:val="008C42E6"/>
    <w:rsid w:val="008D5D93"/>
    <w:rsid w:val="00915BE7"/>
    <w:rsid w:val="009D2C78"/>
    <w:rsid w:val="00A007F4"/>
    <w:rsid w:val="00A01ECB"/>
    <w:rsid w:val="00A551F5"/>
    <w:rsid w:val="00A71819"/>
    <w:rsid w:val="00A83ABF"/>
    <w:rsid w:val="00AA16A0"/>
    <w:rsid w:val="00B246C0"/>
    <w:rsid w:val="00B64568"/>
    <w:rsid w:val="00B74BF3"/>
    <w:rsid w:val="00BA1AA2"/>
    <w:rsid w:val="00BB70BE"/>
    <w:rsid w:val="00BF122E"/>
    <w:rsid w:val="00C708CB"/>
    <w:rsid w:val="00C852A0"/>
    <w:rsid w:val="00CF3155"/>
    <w:rsid w:val="00D02411"/>
    <w:rsid w:val="00D25CE6"/>
    <w:rsid w:val="00D327A0"/>
    <w:rsid w:val="00DF5711"/>
    <w:rsid w:val="00E1646F"/>
    <w:rsid w:val="00E2448A"/>
    <w:rsid w:val="00E502FA"/>
    <w:rsid w:val="00EC6E20"/>
    <w:rsid w:val="00F72CB7"/>
    <w:rsid w:val="00FA459D"/>
    <w:rsid w:val="00FB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BFC"/>
    <w:rPr>
      <w:sz w:val="18"/>
      <w:szCs w:val="18"/>
    </w:rPr>
  </w:style>
  <w:style w:type="character" w:customStyle="1" w:styleId="NormalCharacter">
    <w:name w:val="NormalCharacter"/>
    <w:semiHidden/>
    <w:qFormat/>
    <w:rsid w:val="00AA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307</Words>
  <Characters>1750</Characters>
  <Application>Microsoft Office Word</Application>
  <DocSecurity>0</DocSecurity>
  <Lines>14</Lines>
  <Paragraphs>4</Paragraphs>
  <ScaleCrop>false</ScaleCrop>
  <Company>MS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6</cp:revision>
  <dcterms:created xsi:type="dcterms:W3CDTF">2021-07-07T06:25:00Z</dcterms:created>
  <dcterms:modified xsi:type="dcterms:W3CDTF">2021-07-07T07:33:00Z</dcterms:modified>
</cp:coreProperties>
</file>