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560" w:hanging="560"/>
        <w:rPr>
          <w:rFonts w:cs="仿宋_GB2312"/>
          <w:b/>
          <w:bCs/>
          <w:color w:val="000000" w:themeColor="text1"/>
          <w:kern w:val="2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仿宋_GB2312"/>
          <w:b/>
          <w:bCs/>
          <w:color w:val="000000" w:themeColor="text1"/>
          <w:kern w:val="2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盘车</w:t>
      </w:r>
      <w:r>
        <w:rPr>
          <w:rFonts w:hint="eastAsia"/>
          <w:b/>
          <w:bCs/>
          <w:color w:val="000000" w:themeColor="text1"/>
          <w:kern w:val="2"/>
          <w:sz w:val="36"/>
          <w:szCs w:val="22"/>
          <w:lang w:eastAsia="zh-CN"/>
          <w14:textFill>
            <w14:solidFill>
              <w14:schemeClr w14:val="tx1"/>
            </w14:solidFill>
          </w14:textFill>
        </w:rPr>
        <w:t>装置</w:t>
      </w:r>
      <w:r>
        <w:rPr>
          <w:rFonts w:hint="eastAsia" w:cs="仿宋_GB2312"/>
          <w:b/>
          <w:bCs/>
          <w:color w:val="000000" w:themeColor="text1"/>
          <w:kern w:val="2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的使用</w:t>
      </w:r>
    </w:p>
    <w:p>
      <w:pPr>
        <w:widowControl w:val="0"/>
        <w:ind w:left="198" w:firstLine="560"/>
        <w:rPr>
          <w:rFonts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  <w:t>在汽轮机停机转子静止后，必须立即投入盘车装置，严格遵守下列规定的盘车时间和盘车方式，否则将造成大轴弯曲。盘车时间和盘车方式规定：</w:t>
      </w:r>
    </w:p>
    <w:p>
      <w:pPr>
        <w:widowControl w:val="0"/>
        <w:ind w:left="198" w:firstLine="560"/>
        <w:rPr>
          <w:rFonts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  <w:t>1）停机超过24小时</w:t>
      </w:r>
    </w:p>
    <w:p>
      <w:pPr>
        <w:widowControl w:val="0"/>
        <w:numPr>
          <w:ilvl w:val="0"/>
          <w:numId w:val="1"/>
        </w:numPr>
        <w:ind w:left="198" w:firstLine="560"/>
        <w:rPr>
          <w:rFonts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  <w:t>盘车时间和盘车方式连续盘车必须24小时（待汽缸上部外壁温度低于250℃，否则还需延长连续盘车时间）</w:t>
      </w:r>
    </w:p>
    <w:p>
      <w:pPr>
        <w:widowControl w:val="0"/>
        <w:numPr>
          <w:ilvl w:val="0"/>
          <w:numId w:val="1"/>
        </w:numPr>
        <w:ind w:left="198" w:firstLine="560"/>
        <w:rPr>
          <w:rFonts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  <w:t>每30分钟盘动转子1800，按此方式定期盘车（待汽缸上部外壁温度低于200℃）。</w:t>
      </w:r>
    </w:p>
    <w:p>
      <w:pPr>
        <w:widowControl w:val="0"/>
        <w:numPr>
          <w:ilvl w:val="0"/>
          <w:numId w:val="1"/>
        </w:numPr>
        <w:ind w:left="198" w:firstLine="560"/>
        <w:rPr>
          <w:rFonts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  <w:t>每60分钟盘动转子1800，按此方式定期盘车直至汽缸上部温度低于150℃后，才能停止盘车（特殊情况，由班长汇报专工决定）。</w:t>
      </w:r>
    </w:p>
    <w:p>
      <w:pPr>
        <w:widowControl w:val="0"/>
        <w:numPr>
          <w:ilvl w:val="0"/>
          <w:numId w:val="1"/>
        </w:numPr>
        <w:ind w:left="198" w:firstLine="560"/>
        <w:rPr>
          <w:rFonts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  <w:t>如果上下缸温差超过50℃应增加该种方式定期盘车直至机组启动。</w:t>
      </w:r>
    </w:p>
    <w:p>
      <w:pPr>
        <w:widowControl w:val="0"/>
        <w:numPr>
          <w:ilvl w:val="0"/>
          <w:numId w:val="1"/>
        </w:numPr>
        <w:ind w:left="198" w:firstLine="560"/>
        <w:rPr>
          <w:rFonts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  <w:t>盘车结束后，停交流润滑油泵。</w:t>
      </w:r>
    </w:p>
    <w:p>
      <w:pPr>
        <w:widowControl w:val="0"/>
        <w:ind w:left="198" w:firstLine="560"/>
        <w:rPr>
          <w:rFonts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  <w:t>2)停机时间在24小时以内：停机时间在24小时以内则保持连续盘车直至机组启动。</w:t>
      </w:r>
    </w:p>
    <w:p>
      <w:pPr>
        <w:pStyle w:val="2"/>
        <w:ind w:left="560" w:hanging="560"/>
        <w:rPr>
          <w:rFonts w:cs="仿宋_GB2312"/>
          <w:b/>
          <w:bCs/>
          <w:color w:val="000000" w:themeColor="text1"/>
          <w:kern w:val="2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仿宋_GB2312"/>
          <w:b/>
          <w:bCs/>
          <w:color w:val="000000" w:themeColor="text1"/>
          <w:kern w:val="2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盘车时</w:t>
      </w:r>
      <w:r>
        <w:rPr>
          <w:rFonts w:hint="eastAsia"/>
          <w:b/>
          <w:bCs/>
          <w:color w:val="000000" w:themeColor="text1"/>
          <w:kern w:val="2"/>
          <w:sz w:val="36"/>
          <w:szCs w:val="22"/>
          <w:lang w:eastAsia="zh-CN"/>
          <w14:textFill>
            <w14:solidFill>
              <w14:schemeClr w14:val="tx1"/>
            </w14:solidFill>
          </w14:textFill>
        </w:rPr>
        <w:t>注意</w:t>
      </w:r>
      <w:r>
        <w:rPr>
          <w:rFonts w:hint="eastAsia" w:cs="仿宋_GB2312"/>
          <w:b/>
          <w:bCs/>
          <w:color w:val="000000" w:themeColor="text1"/>
          <w:kern w:val="2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事项</w:t>
      </w:r>
    </w:p>
    <w:bookmarkEnd w:id="0"/>
    <w:p>
      <w:pPr>
        <w:widowControl w:val="0"/>
        <w:numPr>
          <w:ilvl w:val="0"/>
          <w:numId w:val="2"/>
        </w:numPr>
        <w:ind w:left="198" w:firstLine="560"/>
        <w:rPr>
          <w:rFonts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  <w:t>启动盘车之前应先启动低压油泵，运行3—5分钟检查轴承油压、油流正常。严禁无油盘车，如果因特殊原因需无油盘车，必须专工批准，如有异常应立即向班长报告。在汽轮机启动时，加强轴承油温调整及测听振动声音。</w:t>
      </w:r>
    </w:p>
    <w:p>
      <w:pPr>
        <w:widowControl w:val="0"/>
        <w:numPr>
          <w:ilvl w:val="0"/>
          <w:numId w:val="2"/>
        </w:numPr>
        <w:ind w:left="198" w:firstLine="560"/>
        <w:rPr>
          <w:rFonts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  <w:t>盘车启用时，其联锁开关应投入。</w:t>
      </w:r>
    </w:p>
    <w:p>
      <w:pPr>
        <w:widowControl w:val="0"/>
        <w:numPr>
          <w:ilvl w:val="0"/>
          <w:numId w:val="2"/>
        </w:numPr>
        <w:ind w:left="198" w:firstLine="560"/>
        <w:rPr>
          <w:rFonts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  <w:t>停止盘车装置，方可停低压油泵。</w:t>
      </w:r>
    </w:p>
    <w:p>
      <w:pPr>
        <w:widowControl w:val="0"/>
        <w:numPr>
          <w:ilvl w:val="0"/>
          <w:numId w:val="2"/>
        </w:numPr>
        <w:ind w:left="198" w:firstLine="560"/>
        <w:rPr>
          <w:rFonts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  <w:t>在汽轮机冲转2小时前，应投入连续盘车，连续盘车投入的时间应选在定期盘车的时间。</w:t>
      </w:r>
    </w:p>
    <w:p>
      <w:pPr>
        <w:widowControl w:val="0"/>
        <w:numPr>
          <w:ilvl w:val="0"/>
          <w:numId w:val="2"/>
        </w:numPr>
        <w:ind w:left="198" w:firstLine="560"/>
        <w:rPr>
          <w:rFonts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  <w:t>在连续盘车时，汽轮机内部若有磨擦，应检查汽缸外壁上下温差，立即报告班长、专业工程师，并根据当时情况分别对待，如因转子弹性弯曲所引起，应继续连续盘车。如因其它原因，则停止连续盘车改为每30分钟盘动转子1800，直至磨擦声消失为止。</w:t>
      </w:r>
    </w:p>
    <w:p>
      <w:pPr>
        <w:widowControl w:val="0"/>
        <w:numPr>
          <w:ilvl w:val="0"/>
          <w:numId w:val="2"/>
        </w:numPr>
        <w:ind w:left="198" w:firstLine="560"/>
        <w:rPr>
          <w:rFonts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  <w:t>如因特殊需要不能按规定使用盘车装置时应报告班长、专业工程师，并必须征得专业工程师的许可。</w:t>
      </w:r>
    </w:p>
    <w:p>
      <w:pPr>
        <w:widowControl w:val="0"/>
        <w:numPr>
          <w:ilvl w:val="0"/>
          <w:numId w:val="2"/>
        </w:numPr>
        <w:ind w:left="198" w:firstLine="560"/>
        <w:rPr>
          <w:rFonts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cs="仿宋_GB2312"/>
          <w:color w:val="000000" w:themeColor="text1"/>
          <w:kern w:val="2"/>
          <w:szCs w:val="28"/>
          <w:lang w:eastAsia="zh-CN" w:bidi="ar-SA"/>
          <w14:textFill>
            <w14:solidFill>
              <w14:schemeClr w14:val="tx1"/>
            </w14:solidFill>
          </w14:textFill>
        </w:rPr>
        <w:t>因厂用电中断，手动盘车每隔30分钟盘动转子1800直至厂用电恢复投入连续盘车。</w:t>
      </w:r>
    </w:p>
    <w:p/>
    <w:sectPr>
      <w:type w:val="continuous"/>
      <w:pgSz w:w="11906" w:h="16838"/>
      <w:pgMar w:top="-34" w:right="459" w:bottom="-34" w:left="32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224817"/>
    <w:multiLevelType w:val="multilevel"/>
    <w:tmpl w:val="EF224817"/>
    <w:lvl w:ilvl="0" w:tentative="0">
      <w:start w:val="1"/>
      <w:numFmt w:val="lowerLetter"/>
      <w:suff w:val="nothing"/>
      <w:lvlText w:val="%1)"/>
      <w:lvlJc w:val="left"/>
      <w:pPr>
        <w:ind w:left="6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3B0D3BCC"/>
    <w:multiLevelType w:val="multilevel"/>
    <w:tmpl w:val="3B0D3BCC"/>
    <w:lvl w:ilvl="0" w:tentative="0">
      <w:start w:val="1"/>
      <w:numFmt w:val="lowerLetter"/>
      <w:suff w:val="nothing"/>
      <w:lvlText w:val="%1)"/>
      <w:lvlJc w:val="left"/>
      <w:pPr>
        <w:ind w:left="6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C5BD3"/>
    <w:rsid w:val="6C5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  <w:ind w:firstLine="200" w:firstLineChars="200"/>
    </w:pPr>
    <w:rPr>
      <w:rFonts w:ascii="仿宋_GB2312" w:hAnsi="Calibri" w:eastAsia="仿宋_GB2312" w:cs="黑体"/>
      <w:sz w:val="28"/>
      <w:szCs w:val="22"/>
      <w:lang w:val="en-US" w:eastAsia="en-US" w:bidi="en-US"/>
    </w:rPr>
  </w:style>
  <w:style w:type="paragraph" w:styleId="2">
    <w:name w:val="heading 4"/>
    <w:basedOn w:val="1"/>
    <w:next w:val="1"/>
    <w:qFormat/>
    <w:uiPriority w:val="9"/>
    <w:pPr>
      <w:keepNext/>
      <w:keepLines/>
      <w:ind w:left="562" w:hanging="562" w:hangingChars="200"/>
      <w:outlineLvl w:val="3"/>
    </w:pPr>
    <w:rPr>
      <w:rFonts w:hAnsi="仿宋_GB2312" w:cs="Times New Roman"/>
      <w:szCs w:val="20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2019-12-13T23:53:00Z</dcterms:created>
  <dc:creator>Administrator</dc:creator>
  <cp:lastModifiedBy>周丽芹</cp:lastModifiedBy>
  <dcterms:modified xsi:type="dcterms:W3CDTF">2020-09-24T23:13:44Z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